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731" w:rsidRPr="00484D3E" w:rsidRDefault="004D3F28">
      <w:pPr>
        <w:pStyle w:val="a5"/>
        <w:rPr>
          <w:lang w:val="en-US"/>
        </w:rPr>
      </w:pPr>
      <w:r>
        <w:rPr>
          <w:lang w:val="en-CA"/>
        </w:rPr>
        <w:t>The European Games is an international sports event for the youth, similar to the Olympic Games. Republic of Belarus hosts the 2</w:t>
      </w:r>
      <w:r>
        <w:rPr>
          <w:vertAlign w:val="superscript"/>
          <w:lang w:val="en-CA"/>
        </w:rPr>
        <w:t>nd</w:t>
      </w:r>
      <w:r>
        <w:rPr>
          <w:lang w:val="en-CA"/>
        </w:rPr>
        <w:t xml:space="preserve"> European Games from June 21 to June 30, 2019. </w:t>
      </w:r>
    </w:p>
    <w:p w:rsidR="00453731" w:rsidRDefault="00453731">
      <w:pPr>
        <w:pStyle w:val="a5"/>
        <w:rPr>
          <w:lang w:val="en-CA"/>
        </w:rPr>
      </w:pPr>
    </w:p>
    <w:p w:rsidR="00453731" w:rsidRPr="00484D3E" w:rsidRDefault="004D3F28">
      <w:pPr>
        <w:pStyle w:val="a5"/>
        <w:rPr>
          <w:lang w:val="en-US"/>
        </w:rPr>
      </w:pPr>
      <w:r>
        <w:rPr>
          <w:lang w:val="en-CA"/>
        </w:rPr>
        <w:t xml:space="preserve">Radio Amateurs of Belarus decided to support the European Games by a Special Activity Party taking place from 00.00 UTC June 21, 2019 to 23.59 UTC June 30, 2019. Radio Amateurs from all over the World are welcomed to participate in the Activity Party. The </w:t>
      </w:r>
      <w:r>
        <w:rPr>
          <w:lang w:val="en-CA"/>
        </w:rPr>
        <w:t xml:space="preserve">Belarusian amateurs will activate several Special Event stations and issue a Diploma. </w:t>
      </w:r>
    </w:p>
    <w:p w:rsidR="00453731" w:rsidRDefault="00453731">
      <w:pPr>
        <w:pStyle w:val="a5"/>
        <w:rPr>
          <w:lang w:val="en-CA"/>
        </w:rPr>
      </w:pPr>
    </w:p>
    <w:p w:rsidR="00453731" w:rsidRPr="00484D3E" w:rsidRDefault="004D3F28">
      <w:pPr>
        <w:pStyle w:val="a5"/>
        <w:rPr>
          <w:lang w:val="en-US"/>
        </w:rPr>
      </w:pPr>
      <w:r>
        <w:rPr>
          <w:lang w:val="en-CA"/>
        </w:rPr>
        <w:t>The special event stations will represent the participating sports disciplines, the sport arenas, and the games’ Organizing Committee as follows:</w:t>
      </w:r>
    </w:p>
    <w:p w:rsidR="00453731" w:rsidRDefault="00453731">
      <w:pPr>
        <w:pStyle w:val="a5"/>
        <w:rPr>
          <w:sz w:val="16"/>
          <w:szCs w:val="16"/>
          <w:lang w:val="en-CA"/>
        </w:rPr>
      </w:pPr>
    </w:p>
    <w:p w:rsidR="00453731" w:rsidRPr="00484D3E" w:rsidRDefault="004D3F28">
      <w:pPr>
        <w:pStyle w:val="a5"/>
        <w:rPr>
          <w:lang w:val="en-US"/>
        </w:rPr>
      </w:pPr>
      <w:r>
        <w:rPr>
          <w:lang w:val="en-CA"/>
        </w:rPr>
        <w:tab/>
      </w:r>
      <w:r>
        <w:rPr>
          <w:u w:val="single"/>
          <w:lang w:val="en-CA"/>
        </w:rPr>
        <w:t>Sports disciplines</w:t>
      </w:r>
    </w:p>
    <w:p w:rsidR="00453731" w:rsidRDefault="00453731">
      <w:pPr>
        <w:pStyle w:val="a5"/>
        <w:rPr>
          <w:u w:val="single"/>
          <w:lang w:val="en-CA"/>
        </w:rPr>
      </w:pPr>
    </w:p>
    <w:p w:rsidR="00453731" w:rsidRDefault="004D3F28">
      <w:pPr>
        <w:pStyle w:val="a5"/>
        <w:rPr>
          <w:lang w:val="en-CA"/>
        </w:rPr>
      </w:pPr>
      <w:r>
        <w:rPr>
          <w:lang w:val="en-US"/>
        </w:rPr>
        <w:t>EV</w:t>
      </w:r>
      <w:r>
        <w:rPr>
          <w:lang w:val="en-CA"/>
        </w:rPr>
        <w:t>19</w:t>
      </w:r>
      <w:r>
        <w:rPr>
          <w:lang w:val="en-US"/>
        </w:rPr>
        <w:t>BAD</w:t>
      </w:r>
      <w:r>
        <w:rPr>
          <w:lang w:val="en-CA"/>
        </w:rPr>
        <w:t xml:space="preserve"> – badminton;</w:t>
      </w:r>
      <w:r>
        <w:rPr>
          <w:lang w:val="en-CA"/>
        </w:rPr>
        <w:tab/>
      </w:r>
      <w:r>
        <w:rPr>
          <w:lang w:val="en-CA"/>
        </w:rPr>
        <w:tab/>
      </w:r>
      <w:r>
        <w:rPr>
          <w:lang w:val="en-CA"/>
        </w:rPr>
        <w:tab/>
      </w:r>
      <w:r>
        <w:rPr>
          <w:lang w:val="en-US"/>
        </w:rPr>
        <w:t>EV</w:t>
      </w:r>
      <w:r>
        <w:rPr>
          <w:lang w:val="en-CA"/>
        </w:rPr>
        <w:t>19</w:t>
      </w:r>
      <w:r>
        <w:rPr>
          <w:lang w:val="en-US"/>
        </w:rPr>
        <w:t>BAS</w:t>
      </w:r>
      <w:r>
        <w:rPr>
          <w:lang w:val="en-CA"/>
        </w:rPr>
        <w:t xml:space="preserve"> – basketball;</w:t>
      </w:r>
    </w:p>
    <w:p w:rsidR="00453731" w:rsidRDefault="004D3F28">
      <w:pPr>
        <w:pStyle w:val="a5"/>
        <w:rPr>
          <w:lang w:val="en-CA"/>
        </w:rPr>
      </w:pPr>
      <w:r>
        <w:rPr>
          <w:lang w:val="en-US"/>
        </w:rPr>
        <w:t>EV</w:t>
      </w:r>
      <w:r>
        <w:rPr>
          <w:lang w:val="en-CA"/>
        </w:rPr>
        <w:t>19</w:t>
      </w:r>
      <w:r>
        <w:rPr>
          <w:lang w:val="en-US"/>
        </w:rPr>
        <w:t>BOX</w:t>
      </w:r>
      <w:r>
        <w:rPr>
          <w:lang w:val="en-CA"/>
        </w:rPr>
        <w:t xml:space="preserve"> – boxing; </w:t>
      </w:r>
      <w:r>
        <w:rPr>
          <w:lang w:val="en-CA"/>
        </w:rPr>
        <w:tab/>
      </w:r>
      <w:r>
        <w:rPr>
          <w:lang w:val="en-CA"/>
        </w:rPr>
        <w:tab/>
      </w:r>
      <w:r>
        <w:rPr>
          <w:lang w:val="en-CA"/>
        </w:rPr>
        <w:tab/>
      </w:r>
      <w:r>
        <w:rPr>
          <w:lang w:val="en-US"/>
        </w:rPr>
        <w:t>EV</w:t>
      </w:r>
      <w:r>
        <w:rPr>
          <w:lang w:val="en-CA"/>
        </w:rPr>
        <w:t>19</w:t>
      </w:r>
      <w:r>
        <w:rPr>
          <w:lang w:val="en-US"/>
        </w:rPr>
        <w:t>FRS</w:t>
      </w:r>
      <w:r>
        <w:rPr>
          <w:lang w:val="en-CA"/>
        </w:rPr>
        <w:t xml:space="preserve"> – wrestling;</w:t>
      </w:r>
    </w:p>
    <w:p w:rsidR="00453731" w:rsidRDefault="004D3F28">
      <w:pPr>
        <w:pStyle w:val="a5"/>
        <w:rPr>
          <w:lang w:val="en-CA"/>
        </w:rPr>
      </w:pPr>
      <w:r>
        <w:rPr>
          <w:lang w:val="en-US"/>
        </w:rPr>
        <w:t>EV</w:t>
      </w:r>
      <w:r>
        <w:rPr>
          <w:lang w:val="en-CA"/>
        </w:rPr>
        <w:t>19</w:t>
      </w:r>
      <w:r>
        <w:rPr>
          <w:lang w:val="en-US"/>
        </w:rPr>
        <w:t>CYC</w:t>
      </w:r>
      <w:r>
        <w:rPr>
          <w:lang w:val="en-CA"/>
        </w:rPr>
        <w:t xml:space="preserve"> – bicycle sport; </w:t>
      </w:r>
      <w:r>
        <w:rPr>
          <w:lang w:val="en-CA"/>
        </w:rPr>
        <w:tab/>
      </w:r>
      <w:r>
        <w:rPr>
          <w:lang w:val="en-CA"/>
        </w:rPr>
        <w:tab/>
      </w:r>
      <w:r>
        <w:rPr>
          <w:lang w:val="en-US"/>
        </w:rPr>
        <w:t>EV</w:t>
      </w:r>
      <w:r>
        <w:rPr>
          <w:lang w:val="en-CA"/>
        </w:rPr>
        <w:t>19</w:t>
      </w:r>
      <w:r>
        <w:rPr>
          <w:lang w:val="en-US"/>
        </w:rPr>
        <w:t>GYM</w:t>
      </w:r>
      <w:r>
        <w:rPr>
          <w:lang w:val="en-CA"/>
        </w:rPr>
        <w:t xml:space="preserve"> – gymnastics;</w:t>
      </w:r>
    </w:p>
    <w:p w:rsidR="00453731" w:rsidRDefault="004D3F28">
      <w:pPr>
        <w:pStyle w:val="a5"/>
        <w:rPr>
          <w:lang w:val="en-CA"/>
        </w:rPr>
      </w:pPr>
      <w:r>
        <w:rPr>
          <w:lang w:val="en-US"/>
        </w:rPr>
        <w:t>EV</w:t>
      </w:r>
      <w:r>
        <w:rPr>
          <w:lang w:val="en-CA"/>
        </w:rPr>
        <w:t>19</w:t>
      </w:r>
      <w:r>
        <w:rPr>
          <w:lang w:val="en-US"/>
        </w:rPr>
        <w:t>ROW</w:t>
      </w:r>
      <w:r>
        <w:rPr>
          <w:lang w:val="en-CA"/>
        </w:rPr>
        <w:t xml:space="preserve"> – rowing; </w:t>
      </w:r>
      <w:r>
        <w:rPr>
          <w:lang w:val="en-CA"/>
        </w:rPr>
        <w:tab/>
      </w:r>
      <w:r>
        <w:rPr>
          <w:lang w:val="en-CA"/>
        </w:rPr>
        <w:tab/>
      </w:r>
      <w:r>
        <w:rPr>
          <w:lang w:val="en-CA"/>
        </w:rPr>
        <w:tab/>
      </w:r>
      <w:r>
        <w:rPr>
          <w:lang w:val="en-US"/>
        </w:rPr>
        <w:t>EV</w:t>
      </w:r>
      <w:r>
        <w:rPr>
          <w:lang w:val="en-CA"/>
        </w:rPr>
        <w:t>19</w:t>
      </w:r>
      <w:r>
        <w:rPr>
          <w:lang w:val="en-US"/>
        </w:rPr>
        <w:t>JUD</w:t>
      </w:r>
      <w:r>
        <w:rPr>
          <w:lang w:val="en-CA"/>
        </w:rPr>
        <w:t xml:space="preserve"> – judo;</w:t>
      </w:r>
    </w:p>
    <w:p w:rsidR="00453731" w:rsidRDefault="004D3F28">
      <w:pPr>
        <w:pStyle w:val="a5"/>
        <w:rPr>
          <w:lang w:val="en-CA"/>
        </w:rPr>
      </w:pPr>
      <w:r>
        <w:rPr>
          <w:lang w:val="en-US"/>
        </w:rPr>
        <w:t>EV</w:t>
      </w:r>
      <w:r>
        <w:rPr>
          <w:lang w:val="en-CA"/>
        </w:rPr>
        <w:t>19</w:t>
      </w:r>
      <w:r>
        <w:rPr>
          <w:lang w:val="en-US"/>
        </w:rPr>
        <w:t>KAR</w:t>
      </w:r>
      <w:r>
        <w:rPr>
          <w:lang w:val="en-CA"/>
        </w:rPr>
        <w:t xml:space="preserve"> – karate; </w:t>
      </w:r>
      <w:r>
        <w:rPr>
          <w:lang w:val="en-CA"/>
        </w:rPr>
        <w:tab/>
      </w:r>
      <w:r>
        <w:rPr>
          <w:lang w:val="en-CA"/>
        </w:rPr>
        <w:tab/>
      </w:r>
      <w:r>
        <w:rPr>
          <w:lang w:val="en-CA"/>
        </w:rPr>
        <w:tab/>
      </w:r>
      <w:r>
        <w:rPr>
          <w:lang w:val="en-US"/>
        </w:rPr>
        <w:t>EV</w:t>
      </w:r>
      <w:r>
        <w:rPr>
          <w:lang w:val="en-CA"/>
        </w:rPr>
        <w:t>19</w:t>
      </w:r>
      <w:r>
        <w:rPr>
          <w:lang w:val="en-US"/>
        </w:rPr>
        <w:t>ATH</w:t>
      </w:r>
      <w:r>
        <w:rPr>
          <w:lang w:val="en-CA"/>
        </w:rPr>
        <w:t xml:space="preserve"> – athletics;</w:t>
      </w:r>
    </w:p>
    <w:p w:rsidR="00453731" w:rsidRDefault="004D3F28">
      <w:pPr>
        <w:pStyle w:val="a5"/>
        <w:rPr>
          <w:lang w:val="en-CA"/>
        </w:rPr>
      </w:pPr>
      <w:r>
        <w:rPr>
          <w:lang w:val="en-US"/>
        </w:rPr>
        <w:t>EV</w:t>
      </w:r>
      <w:r>
        <w:rPr>
          <w:lang w:val="en-CA"/>
        </w:rPr>
        <w:t>19</w:t>
      </w:r>
      <w:r>
        <w:rPr>
          <w:lang w:val="en-US"/>
        </w:rPr>
        <w:t>SAM</w:t>
      </w:r>
      <w:r>
        <w:rPr>
          <w:lang w:val="en-CA"/>
        </w:rPr>
        <w:t xml:space="preserve"> – sambo wrestling; </w:t>
      </w:r>
      <w:r>
        <w:rPr>
          <w:lang w:val="en-CA"/>
        </w:rPr>
        <w:tab/>
      </w:r>
      <w:r>
        <w:rPr>
          <w:lang w:val="en-CA"/>
        </w:rPr>
        <w:tab/>
      </w:r>
      <w:r>
        <w:rPr>
          <w:lang w:val="en-US"/>
        </w:rPr>
        <w:t>EV</w:t>
      </w:r>
      <w:r>
        <w:rPr>
          <w:lang w:val="en-CA"/>
        </w:rPr>
        <w:t>19</w:t>
      </w:r>
      <w:r>
        <w:rPr>
          <w:lang w:val="en-US"/>
        </w:rPr>
        <w:t>ARC</w:t>
      </w:r>
      <w:r>
        <w:rPr>
          <w:lang w:val="en-CA"/>
        </w:rPr>
        <w:t xml:space="preserve"> – ar</w:t>
      </w:r>
      <w:r>
        <w:rPr>
          <w:lang w:val="en-CA"/>
        </w:rPr>
        <w:t>chery;</w:t>
      </w:r>
    </w:p>
    <w:p w:rsidR="00453731" w:rsidRDefault="004D3F28">
      <w:pPr>
        <w:pStyle w:val="a5"/>
        <w:rPr>
          <w:lang w:val="en-CA"/>
        </w:rPr>
      </w:pPr>
      <w:r>
        <w:rPr>
          <w:lang w:val="en-US"/>
        </w:rPr>
        <w:t>EV</w:t>
      </w:r>
      <w:r>
        <w:rPr>
          <w:lang w:val="en-CA"/>
        </w:rPr>
        <w:t>19</w:t>
      </w:r>
      <w:r>
        <w:rPr>
          <w:lang w:val="en-US"/>
        </w:rPr>
        <w:t>SHO</w:t>
      </w:r>
      <w:r>
        <w:rPr>
          <w:lang w:val="en-CA"/>
        </w:rPr>
        <w:t xml:space="preserve"> – bullet shooting; </w:t>
      </w:r>
      <w:r>
        <w:rPr>
          <w:lang w:val="en-CA"/>
        </w:rPr>
        <w:tab/>
      </w:r>
      <w:r>
        <w:rPr>
          <w:lang w:val="en-CA"/>
        </w:rPr>
        <w:tab/>
      </w:r>
      <w:r>
        <w:rPr>
          <w:lang w:val="en-US"/>
        </w:rPr>
        <w:t>EV</w:t>
      </w:r>
      <w:r>
        <w:rPr>
          <w:lang w:val="en-CA"/>
        </w:rPr>
        <w:t>19</w:t>
      </w:r>
      <w:r>
        <w:rPr>
          <w:lang w:val="en-US"/>
        </w:rPr>
        <w:t>TEN</w:t>
      </w:r>
      <w:r>
        <w:rPr>
          <w:lang w:val="en-CA"/>
        </w:rPr>
        <w:t xml:space="preserve"> – table tennis;</w:t>
      </w:r>
    </w:p>
    <w:p w:rsidR="00453731" w:rsidRDefault="004D3F28">
      <w:pPr>
        <w:pStyle w:val="a5"/>
        <w:rPr>
          <w:lang w:val="en-CA"/>
        </w:rPr>
      </w:pPr>
      <w:r>
        <w:rPr>
          <w:lang w:val="en-US"/>
        </w:rPr>
        <w:t>EV</w:t>
      </w:r>
      <w:r>
        <w:rPr>
          <w:lang w:val="en-CA"/>
        </w:rPr>
        <w:t>19</w:t>
      </w:r>
      <w:r>
        <w:rPr>
          <w:lang w:val="en-US"/>
        </w:rPr>
        <w:t>BSO</w:t>
      </w:r>
      <w:r>
        <w:rPr>
          <w:lang w:val="en-CA"/>
        </w:rPr>
        <w:t xml:space="preserve"> – beach football.</w:t>
      </w:r>
    </w:p>
    <w:p w:rsidR="00453731" w:rsidRPr="00484D3E" w:rsidRDefault="00453731">
      <w:pPr>
        <w:pStyle w:val="a5"/>
        <w:rPr>
          <w:sz w:val="16"/>
          <w:szCs w:val="16"/>
          <w:lang w:val="en-US"/>
        </w:rPr>
      </w:pPr>
    </w:p>
    <w:p w:rsidR="00453731" w:rsidRPr="00484D3E" w:rsidRDefault="004D3F28">
      <w:pPr>
        <w:pStyle w:val="a5"/>
        <w:rPr>
          <w:lang w:val="en-US"/>
        </w:rPr>
      </w:pPr>
      <w:r>
        <w:rPr>
          <w:lang w:val="en-CA"/>
        </w:rPr>
        <w:tab/>
      </w:r>
      <w:r>
        <w:rPr>
          <w:u w:val="single"/>
          <w:lang w:val="en-CA"/>
        </w:rPr>
        <w:t>Sport arenas</w:t>
      </w:r>
      <w:r>
        <w:rPr>
          <w:lang w:val="en-CA"/>
        </w:rPr>
        <w:t xml:space="preserve">                                                 </w:t>
      </w:r>
      <w:r>
        <w:rPr>
          <w:u w:val="single"/>
          <w:lang w:val="en-CA"/>
        </w:rPr>
        <w:t>The Organizing Committee</w:t>
      </w:r>
    </w:p>
    <w:p w:rsidR="00453731" w:rsidRDefault="00453731">
      <w:pPr>
        <w:pStyle w:val="a5"/>
        <w:rPr>
          <w:u w:val="single"/>
          <w:lang w:val="en-CA"/>
        </w:rPr>
      </w:pPr>
    </w:p>
    <w:p w:rsidR="00453731" w:rsidRDefault="004D3F28">
      <w:pPr>
        <w:pStyle w:val="a5"/>
        <w:rPr>
          <w:lang w:val="en-CA"/>
        </w:rPr>
      </w:pPr>
      <w:r>
        <w:rPr>
          <w:lang w:val="en-US"/>
        </w:rPr>
        <w:t>EV</w:t>
      </w:r>
      <w:r>
        <w:rPr>
          <w:lang w:val="en-CA"/>
        </w:rPr>
        <w:t>0</w:t>
      </w:r>
      <w:r>
        <w:rPr>
          <w:lang w:val="en-US"/>
        </w:rPr>
        <w:t>MA</w:t>
      </w:r>
      <w:r>
        <w:rPr>
          <w:lang w:val="en-CA"/>
        </w:rPr>
        <w:t xml:space="preserve"> – «Minsk-Arena»;</w:t>
      </w:r>
      <w:r>
        <w:rPr>
          <w:lang w:val="en-CA"/>
        </w:rPr>
        <w:tab/>
      </w:r>
      <w:r>
        <w:rPr>
          <w:lang w:val="en-CA"/>
        </w:rPr>
        <w:tab/>
      </w:r>
      <w:r>
        <w:rPr>
          <w:lang w:val="en-CA"/>
        </w:rPr>
        <w:tab/>
      </w:r>
      <w:r>
        <w:rPr>
          <w:lang w:val="en-CA"/>
        </w:rPr>
        <w:tab/>
        <w:t xml:space="preserve"> </w:t>
      </w:r>
      <w:r>
        <w:rPr>
          <w:lang w:val="en-US"/>
        </w:rPr>
        <w:t>EU</w:t>
      </w:r>
      <w:r>
        <w:rPr>
          <w:lang w:val="en-CA"/>
        </w:rPr>
        <w:t>19</w:t>
      </w:r>
      <w:r>
        <w:rPr>
          <w:lang w:val="en-US"/>
        </w:rPr>
        <w:t>RO</w:t>
      </w:r>
    </w:p>
    <w:p w:rsidR="00453731" w:rsidRDefault="004D3F28">
      <w:pPr>
        <w:pStyle w:val="a5"/>
        <w:rPr>
          <w:lang w:val="en-CA"/>
        </w:rPr>
      </w:pPr>
      <w:r>
        <w:rPr>
          <w:lang w:val="en-US"/>
        </w:rPr>
        <w:t>EV</w:t>
      </w:r>
      <w:r>
        <w:rPr>
          <w:lang w:val="en-CA"/>
        </w:rPr>
        <w:t>0</w:t>
      </w:r>
      <w:r>
        <w:rPr>
          <w:lang w:val="en-US"/>
        </w:rPr>
        <w:t>CA</w:t>
      </w:r>
      <w:r>
        <w:rPr>
          <w:lang w:val="en-CA"/>
        </w:rPr>
        <w:t xml:space="preserve"> – «</w:t>
      </w:r>
      <w:proofErr w:type="spellStart"/>
      <w:r>
        <w:rPr>
          <w:lang w:val="en-CA"/>
        </w:rPr>
        <w:t>Chizhovka</w:t>
      </w:r>
      <w:proofErr w:type="spellEnd"/>
      <w:r>
        <w:rPr>
          <w:lang w:val="en-CA"/>
        </w:rPr>
        <w:t>-Arena»;</w:t>
      </w:r>
    </w:p>
    <w:p w:rsidR="00453731" w:rsidRDefault="004D3F28">
      <w:pPr>
        <w:pStyle w:val="a5"/>
        <w:rPr>
          <w:lang w:val="en-CA"/>
        </w:rPr>
      </w:pPr>
      <w:r>
        <w:rPr>
          <w:lang w:val="en-US"/>
        </w:rPr>
        <w:t>EV</w:t>
      </w:r>
      <w:r w:rsidRPr="00484D3E">
        <w:rPr>
          <w:lang w:val="en-US"/>
        </w:rPr>
        <w:t>0</w:t>
      </w:r>
      <w:r>
        <w:rPr>
          <w:lang w:val="en-US"/>
        </w:rPr>
        <w:t>SD</w:t>
      </w:r>
      <w:r w:rsidRPr="00484D3E">
        <w:rPr>
          <w:lang w:val="en-US"/>
        </w:rPr>
        <w:t xml:space="preserve"> – «</w:t>
      </w:r>
      <w:r>
        <w:rPr>
          <w:lang w:val="en-CA"/>
        </w:rPr>
        <w:t>Dynamo</w:t>
      </w:r>
      <w:r w:rsidRPr="00484D3E">
        <w:rPr>
          <w:lang w:val="en-US"/>
        </w:rPr>
        <w:t>».</w:t>
      </w:r>
    </w:p>
    <w:p w:rsidR="00453731" w:rsidRDefault="00453731">
      <w:pPr>
        <w:pStyle w:val="a5"/>
        <w:rPr>
          <w:lang w:val="en-CA"/>
        </w:rPr>
      </w:pPr>
    </w:p>
    <w:p w:rsidR="00453731" w:rsidRPr="00484D3E" w:rsidRDefault="004D3F28">
      <w:pPr>
        <w:pStyle w:val="a5"/>
        <w:rPr>
          <w:lang w:val="en-US"/>
        </w:rPr>
      </w:pPr>
      <w:r>
        <w:rPr>
          <w:lang w:val="en-CA"/>
        </w:rPr>
        <w:t xml:space="preserve">The Operators of the special event stations are eligible for diplomas or a plaque issued to their regular </w:t>
      </w:r>
      <w:proofErr w:type="gramStart"/>
      <w:r>
        <w:rPr>
          <w:lang w:val="en-CA"/>
        </w:rPr>
        <w:t>call</w:t>
      </w:r>
      <w:proofErr w:type="gramEnd"/>
      <w:r>
        <w:rPr>
          <w:lang w:val="en-CA"/>
        </w:rPr>
        <w:t xml:space="preserve"> signs, provided they conduct no less than 1000 QSOs in the Activity Party using the special event call signs.</w:t>
      </w:r>
    </w:p>
    <w:p w:rsidR="00453731" w:rsidRDefault="00453731">
      <w:pPr>
        <w:pStyle w:val="a5"/>
        <w:rPr>
          <w:lang w:val="en-CA"/>
        </w:rPr>
      </w:pPr>
    </w:p>
    <w:p w:rsidR="00453731" w:rsidRDefault="004D3F28">
      <w:pPr>
        <w:pStyle w:val="a5"/>
        <w:rPr>
          <w:lang w:val="en-CA"/>
        </w:rPr>
      </w:pPr>
      <w:r>
        <w:rPr>
          <w:lang w:val="en-CA"/>
        </w:rPr>
        <w:t>The World operators can obtain spe</w:t>
      </w:r>
      <w:r>
        <w:rPr>
          <w:lang w:val="en-CA"/>
        </w:rPr>
        <w:t>cial awards on the following conditions.</w:t>
      </w:r>
    </w:p>
    <w:p w:rsidR="00453731" w:rsidRPr="00484D3E" w:rsidRDefault="00453731">
      <w:pPr>
        <w:pStyle w:val="a5"/>
        <w:rPr>
          <w:lang w:val="en-US"/>
        </w:rPr>
      </w:pPr>
    </w:p>
    <w:p w:rsidR="00453731" w:rsidRPr="00484D3E" w:rsidRDefault="004D3F28">
      <w:pPr>
        <w:pStyle w:val="a5"/>
        <w:rPr>
          <w:lang w:val="en-US"/>
        </w:rPr>
      </w:pPr>
      <w:r w:rsidRPr="00484D3E">
        <w:rPr>
          <w:lang w:val="en-US"/>
        </w:rPr>
        <w:tab/>
      </w:r>
      <w:r w:rsidRPr="00484D3E">
        <w:rPr>
          <w:lang w:val="en-US"/>
        </w:rPr>
        <w:tab/>
      </w:r>
      <w:r>
        <w:rPr>
          <w:lang w:val="en-CA"/>
        </w:rPr>
        <w:t xml:space="preserve">The </w:t>
      </w:r>
      <w:r>
        <w:rPr>
          <w:lang w:val="en-US"/>
        </w:rPr>
        <w:t>«European Games in Belarus» diploma</w:t>
      </w:r>
    </w:p>
    <w:p w:rsidR="00453731" w:rsidRDefault="00453731">
      <w:pPr>
        <w:pStyle w:val="a5"/>
        <w:rPr>
          <w:lang w:val="en-US"/>
        </w:rPr>
      </w:pPr>
    </w:p>
    <w:p w:rsidR="00453731" w:rsidRPr="00484D3E" w:rsidRDefault="004D3F28">
      <w:pPr>
        <w:pStyle w:val="a5"/>
        <w:rPr>
          <w:lang w:val="en-US"/>
        </w:rPr>
      </w:pPr>
      <w:r>
        <w:rPr>
          <w:lang w:val="en-CA"/>
        </w:rPr>
        <w:t xml:space="preserve">For the participants from Europe each QSO with a SPORTS DISCIPLINE station will be worth 30 points, a QSO with a SPORT ARENA station </w:t>
      </w:r>
      <w:r>
        <w:rPr>
          <w:lang w:val="en-CA"/>
        </w:rPr>
        <w:t xml:space="preserve">- 50 points, and a QSO with the ORGANIZING COMMITTEE station - 70 points. </w:t>
      </w:r>
    </w:p>
    <w:p w:rsidR="00453731" w:rsidRPr="00484D3E" w:rsidRDefault="004D3F28">
      <w:pPr>
        <w:pStyle w:val="a5"/>
        <w:rPr>
          <w:lang w:val="en-US"/>
        </w:rPr>
      </w:pPr>
      <w:r>
        <w:rPr>
          <w:lang w:val="en-CA"/>
        </w:rPr>
        <w:t>For participants from Asia the above mentioned points will be doubled.</w:t>
      </w:r>
    </w:p>
    <w:p w:rsidR="00453731" w:rsidRPr="00484D3E" w:rsidRDefault="004D3F28">
      <w:pPr>
        <w:pStyle w:val="a5"/>
        <w:rPr>
          <w:lang w:val="en-US"/>
        </w:rPr>
      </w:pPr>
      <w:r>
        <w:rPr>
          <w:lang w:val="en-CA"/>
        </w:rPr>
        <w:t>For participants from North and South America, Africa, Australia and Oceania the mentioned points will be mult</w:t>
      </w:r>
      <w:r>
        <w:rPr>
          <w:lang w:val="en-CA"/>
        </w:rPr>
        <w:t>iplied by 3.</w:t>
      </w:r>
    </w:p>
    <w:p w:rsidR="00453731" w:rsidRPr="00484D3E" w:rsidRDefault="004D3F28">
      <w:pPr>
        <w:pStyle w:val="a5"/>
        <w:rPr>
          <w:lang w:val="en-US"/>
        </w:rPr>
      </w:pPr>
      <w:r>
        <w:rPr>
          <w:lang w:val="en-CA"/>
        </w:rPr>
        <w:t xml:space="preserve">Each special event station may be worked once per band (160-10 m, V/UHF) per mode (CW, PHONE, MIXED, DIGI). Note that all digital modes are considered a single DIGI mode. </w:t>
      </w:r>
    </w:p>
    <w:p w:rsidR="00453731" w:rsidRDefault="00453731">
      <w:pPr>
        <w:pStyle w:val="a5"/>
        <w:rPr>
          <w:lang w:val="en-CA"/>
        </w:rPr>
      </w:pPr>
    </w:p>
    <w:p w:rsidR="00453731" w:rsidRPr="00484D3E" w:rsidRDefault="004D3F28">
      <w:pPr>
        <w:pStyle w:val="a5"/>
        <w:rPr>
          <w:lang w:val="en-US"/>
        </w:rPr>
      </w:pPr>
      <w:r>
        <w:rPr>
          <w:lang w:val="en-CA"/>
        </w:rPr>
        <w:t>The Grade 3 diploma will be worth 500 points.</w:t>
      </w:r>
    </w:p>
    <w:p w:rsidR="00453731" w:rsidRPr="00484D3E" w:rsidRDefault="004D3F28">
      <w:pPr>
        <w:pStyle w:val="a5"/>
        <w:rPr>
          <w:lang w:val="en-US"/>
        </w:rPr>
      </w:pPr>
      <w:r>
        <w:rPr>
          <w:lang w:val="en-CA"/>
        </w:rPr>
        <w:t>The Grade 2 diploma will</w:t>
      </w:r>
      <w:r>
        <w:rPr>
          <w:lang w:val="en-CA"/>
        </w:rPr>
        <w:t xml:space="preserve"> be worth 1250 points.</w:t>
      </w:r>
    </w:p>
    <w:p w:rsidR="00453731" w:rsidRPr="00484D3E" w:rsidRDefault="004D3F28">
      <w:pPr>
        <w:pStyle w:val="a5"/>
        <w:rPr>
          <w:lang w:val="en-US"/>
        </w:rPr>
      </w:pPr>
      <w:r>
        <w:rPr>
          <w:lang w:val="en-CA"/>
        </w:rPr>
        <w:t>The Grade 1 diploma will be worth 2019 points.</w:t>
      </w:r>
    </w:p>
    <w:p w:rsidR="00453731" w:rsidRDefault="00453731">
      <w:pPr>
        <w:pStyle w:val="a5"/>
        <w:rPr>
          <w:lang w:val="en-CA"/>
        </w:rPr>
      </w:pPr>
    </w:p>
    <w:p w:rsidR="00453731" w:rsidRPr="00484D3E" w:rsidRDefault="004D3F28">
      <w:pPr>
        <w:pStyle w:val="a5"/>
        <w:rPr>
          <w:lang w:val="en-US"/>
        </w:rPr>
      </w:pPr>
      <w:r>
        <w:rPr>
          <w:lang w:val="en-CA"/>
        </w:rPr>
        <w:t xml:space="preserve">The diplomas will be issued free of charge in electronic form. Any event participant will be able to enter their call sign into a web page at </w:t>
      </w:r>
      <w:hyperlink r:id="rId5">
        <w:r>
          <w:rPr>
            <w:rStyle w:val="InternetLink"/>
            <w:rFonts w:ascii="Times New Roman" w:hAnsi="Times New Roman" w:cs="Times New Roman"/>
            <w:sz w:val="30"/>
            <w:szCs w:val="30"/>
            <w:lang w:val="en-CA"/>
          </w:rPr>
          <w:t>http</w:t>
        </w:r>
        <w:r>
          <w:rPr>
            <w:rStyle w:val="InternetLink"/>
            <w:rFonts w:ascii="Times New Roman" w:hAnsi="Times New Roman" w:cs="Times New Roman"/>
            <w:sz w:val="30"/>
            <w:szCs w:val="30"/>
            <w:lang w:val="en-CA"/>
          </w:rPr>
          <w:t>://hamlogs.net</w:t>
        </w:r>
      </w:hyperlink>
      <w:r>
        <w:rPr>
          <w:rFonts w:ascii="Times New Roman" w:hAnsi="Times New Roman" w:cs="Times New Roman"/>
          <w:sz w:val="30"/>
          <w:szCs w:val="30"/>
          <w:lang w:val="en-CA"/>
        </w:rPr>
        <w:t xml:space="preserve"> </w:t>
      </w:r>
      <w:r>
        <w:rPr>
          <w:lang w:val="en-CA"/>
        </w:rPr>
        <w:t>and automatically verify that the requirements have been met. A downloadable image with a serial number will then be presented for download.</w:t>
      </w:r>
    </w:p>
    <w:p w:rsidR="00453731" w:rsidRDefault="00453731">
      <w:pPr>
        <w:pStyle w:val="a5"/>
        <w:rPr>
          <w:lang w:val="en-CA"/>
        </w:rPr>
      </w:pPr>
    </w:p>
    <w:p w:rsidR="00453731" w:rsidRPr="00484D3E" w:rsidRDefault="004D3F28">
      <w:pPr>
        <w:pStyle w:val="a5"/>
        <w:rPr>
          <w:lang w:val="en-US"/>
        </w:rPr>
      </w:pPr>
      <w:r>
        <w:rPr>
          <w:lang w:val="en-CA"/>
        </w:rPr>
        <w:t>SWLs may obtain the diplomas for 2-way observations on the similar conditions. The SWL diplomas wil</w:t>
      </w:r>
      <w:r>
        <w:rPr>
          <w:lang w:val="en-CA"/>
        </w:rPr>
        <w:t xml:space="preserve">l have separate serial numbers. Applications for the SWL awards should be submitted by e-Mail to </w:t>
      </w:r>
      <w:hyperlink r:id="rId6">
        <w:r w:rsidR="00484D3E">
          <w:rPr>
            <w:rStyle w:val="InternetLink"/>
            <w:lang w:val="en-US"/>
          </w:rPr>
          <w:t>EU19RO</w:t>
        </w:r>
        <w:r>
          <w:rPr>
            <w:rStyle w:val="InternetLink"/>
            <w:lang w:val="en-CA"/>
          </w:rPr>
          <w:t>@</w:t>
        </w:r>
        <w:r w:rsidR="00484D3E">
          <w:rPr>
            <w:rStyle w:val="InternetLink"/>
            <w:lang w:val="en-CA"/>
          </w:rPr>
          <w:t>G</w:t>
        </w:r>
        <w:r>
          <w:rPr>
            <w:rStyle w:val="InternetLink"/>
            <w:lang w:val="en-US"/>
          </w:rPr>
          <w:t>MAIL</w:t>
        </w:r>
        <w:r>
          <w:rPr>
            <w:rStyle w:val="InternetLink"/>
            <w:lang w:val="en-CA"/>
          </w:rPr>
          <w:t>.</w:t>
        </w:r>
      </w:hyperlink>
      <w:proofErr w:type="gramStart"/>
      <w:r w:rsidR="00484D3E">
        <w:rPr>
          <w:rStyle w:val="InternetLink"/>
          <w:lang w:val="en-US"/>
        </w:rPr>
        <w:t>COM</w:t>
      </w:r>
      <w:bookmarkStart w:id="0" w:name="_GoBack"/>
      <w:bookmarkEnd w:id="0"/>
      <w:r>
        <w:rPr>
          <w:lang w:val="en-US"/>
        </w:rPr>
        <w:t xml:space="preserve"> .</w:t>
      </w:r>
      <w:proofErr w:type="gramEnd"/>
      <w:r>
        <w:rPr>
          <w:lang w:val="en-US"/>
        </w:rPr>
        <w:t xml:space="preserve"> </w:t>
      </w:r>
    </w:p>
    <w:sectPr w:rsidR="00453731" w:rsidRPr="00484D3E">
      <w:pgSz w:w="11906" w:h="16838"/>
      <w:pgMar w:top="709" w:right="850" w:bottom="709"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31"/>
    <w:rsid w:val="00453731"/>
    <w:rsid w:val="00484D3E"/>
    <w:rsid w:val="004D3F2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basedOn w:val="a0"/>
    <w:uiPriority w:val="99"/>
    <w:unhideWhenUsed/>
    <w:rsid w:val="008E6886"/>
    <w:rPr>
      <w:color w:val="0000FF" w:themeColor="hyperlink"/>
      <w:u w:val="single"/>
    </w:rPr>
  </w:style>
  <w:style w:type="paragraph" w:customStyle="1" w:styleId="Heading">
    <w:name w:val="Heading"/>
    <w:basedOn w:val="a"/>
    <w:next w:val="TextBody"/>
    <w:qFormat/>
    <w:pPr>
      <w:keepNext/>
      <w:spacing w:before="240" w:after="120"/>
    </w:pPr>
    <w:rPr>
      <w:rFonts w:ascii="Liberation Sans" w:eastAsia="Droid Sans Fallback" w:hAnsi="Liberation Sans" w:cs="FreeSans"/>
      <w:sz w:val="28"/>
      <w:szCs w:val="28"/>
    </w:rPr>
  </w:style>
  <w:style w:type="paragraph" w:customStyle="1" w:styleId="TextBody">
    <w:name w:val="Text Body"/>
    <w:basedOn w:val="a"/>
    <w:pPr>
      <w:spacing w:after="140" w:line="288" w:lineRule="auto"/>
    </w:pPr>
  </w:style>
  <w:style w:type="paragraph" w:styleId="a3">
    <w:name w:val="List"/>
    <w:basedOn w:val="TextBody"/>
    <w:rPr>
      <w:rFonts w:cs="FreeSans"/>
    </w:rPr>
  </w:style>
  <w:style w:type="paragraph" w:styleId="a4">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FreeSans"/>
    </w:rPr>
  </w:style>
  <w:style w:type="paragraph" w:styleId="a5">
    <w:name w:val="No Spacing"/>
    <w:uiPriority w:val="1"/>
    <w:qFormat/>
    <w:rsid w:val="00BC0BDF"/>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basedOn w:val="a0"/>
    <w:uiPriority w:val="99"/>
    <w:unhideWhenUsed/>
    <w:rsid w:val="008E6886"/>
    <w:rPr>
      <w:color w:val="0000FF" w:themeColor="hyperlink"/>
      <w:u w:val="single"/>
    </w:rPr>
  </w:style>
  <w:style w:type="paragraph" w:customStyle="1" w:styleId="Heading">
    <w:name w:val="Heading"/>
    <w:basedOn w:val="a"/>
    <w:next w:val="TextBody"/>
    <w:qFormat/>
    <w:pPr>
      <w:keepNext/>
      <w:spacing w:before="240" w:after="120"/>
    </w:pPr>
    <w:rPr>
      <w:rFonts w:ascii="Liberation Sans" w:eastAsia="Droid Sans Fallback" w:hAnsi="Liberation Sans" w:cs="FreeSans"/>
      <w:sz w:val="28"/>
      <w:szCs w:val="28"/>
    </w:rPr>
  </w:style>
  <w:style w:type="paragraph" w:customStyle="1" w:styleId="TextBody">
    <w:name w:val="Text Body"/>
    <w:basedOn w:val="a"/>
    <w:pPr>
      <w:spacing w:after="140" w:line="288" w:lineRule="auto"/>
    </w:pPr>
  </w:style>
  <w:style w:type="paragraph" w:styleId="a3">
    <w:name w:val="List"/>
    <w:basedOn w:val="TextBody"/>
    <w:rPr>
      <w:rFonts w:cs="FreeSans"/>
    </w:rPr>
  </w:style>
  <w:style w:type="paragraph" w:styleId="a4">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FreeSans"/>
    </w:rPr>
  </w:style>
  <w:style w:type="paragraph" w:styleId="a5">
    <w:name w:val="No Spacing"/>
    <w:uiPriority w:val="1"/>
    <w:qFormat/>
    <w:rsid w:val="00BC0BD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W1HI@MAIL.RU" TargetMode="External"/><Relationship Id="rId5" Type="http://schemas.openxmlformats.org/officeDocument/2006/relationships/hyperlink" Target="http://hamlogs.ne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426</Words>
  <Characters>2431</Characters>
  <Application>Microsoft Office Word</Application>
  <DocSecurity>0</DocSecurity>
  <Lines>20</Lines>
  <Paragraphs>5</Paragraphs>
  <ScaleCrop>false</ScaleCrop>
  <Company>SPecialiST RePack &amp; SanBuild</Company>
  <LinksUpToDate>false</LinksUpToDate>
  <CharactersWithSpaces>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Мама</dc:creator>
  <cp:lastModifiedBy>Alexey V. Ignatovich</cp:lastModifiedBy>
  <cp:revision>8</cp:revision>
  <dcterms:created xsi:type="dcterms:W3CDTF">2019-05-24T13:15:00Z</dcterms:created>
  <dcterms:modified xsi:type="dcterms:W3CDTF">2019-05-28T13:40:00Z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 &amp; SanBuild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