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4F2" w:rsidRPr="003714F2" w:rsidRDefault="003714F2" w:rsidP="003714F2">
      <w:pPr>
        <w:jc w:val="center"/>
        <w:rPr>
          <w:rFonts w:ascii="TimesNewRomanPSMT" w:hAnsi="TimesNewRomanPSMT"/>
          <w:b/>
          <w:color w:val="000000"/>
          <w:sz w:val="30"/>
          <w:szCs w:val="30"/>
        </w:rPr>
      </w:pPr>
      <w:r w:rsidRPr="003714F2">
        <w:rPr>
          <w:rFonts w:ascii="TimesNewRomanPSMT" w:hAnsi="TimesNewRomanPSMT"/>
          <w:b/>
          <w:color w:val="000000"/>
          <w:sz w:val="30"/>
          <w:szCs w:val="30"/>
        </w:rPr>
        <w:t>Радиосвязь НА KB</w:t>
      </w:r>
    </w:p>
    <w:p w:rsidR="003714F2" w:rsidRDefault="003714F2" w:rsidP="003714F2">
      <w:pPr>
        <w:jc w:val="center"/>
        <w:rPr>
          <w:rFonts w:ascii="TimesNewRomanPSMT" w:hAnsi="TimesNewRomanPSMT"/>
          <w:color w:val="000000"/>
          <w:sz w:val="30"/>
          <w:szCs w:val="30"/>
        </w:rPr>
      </w:pPr>
      <w:r>
        <w:rPr>
          <w:rFonts w:ascii="TimesNewRomanPSMT" w:hAnsi="TimesNewRomanPSMT"/>
          <w:color w:val="000000"/>
          <w:sz w:val="30"/>
          <w:szCs w:val="30"/>
        </w:rPr>
        <w:t>(Телефон, телеграф)</w:t>
      </w:r>
    </w:p>
    <w:p w:rsidR="003714F2" w:rsidRDefault="003714F2" w:rsidP="003714F2">
      <w:pPr>
        <w:ind w:firstLine="708"/>
        <w:jc w:val="both"/>
        <w:rPr>
          <w:rFonts w:ascii="TimesNewRomanPSMT" w:hAnsi="TimesNewRomanPSMT"/>
          <w:color w:val="000000"/>
          <w:sz w:val="30"/>
          <w:szCs w:val="30"/>
        </w:rPr>
      </w:pPr>
      <w:r>
        <w:rPr>
          <w:rFonts w:ascii="TimesNewRomanPSMT" w:hAnsi="TimesNewRomanPSMT"/>
          <w:color w:val="000000"/>
          <w:sz w:val="30"/>
          <w:szCs w:val="30"/>
        </w:rPr>
        <w:t xml:space="preserve">Для присвоения спортивных званий </w:t>
      </w:r>
      <w:r w:rsidRPr="003714F2">
        <w:rPr>
          <w:rFonts w:ascii="TimesNewRomanPSMT" w:hAnsi="TimesNewRomanPSMT"/>
          <w:b/>
          <w:color w:val="000000"/>
          <w:sz w:val="30"/>
          <w:szCs w:val="30"/>
        </w:rPr>
        <w:t>МСМК</w:t>
      </w:r>
      <w:r>
        <w:rPr>
          <w:rFonts w:ascii="TimesNewRomanPSMT" w:hAnsi="TimesNewRomanPSMT"/>
          <w:color w:val="000000"/>
          <w:sz w:val="30"/>
          <w:szCs w:val="30"/>
        </w:rPr>
        <w:t xml:space="preserve"> достигнутые спортивные результаты учитываются на следующих международных спортивных соревнованиях: IARU HF WORLD CHAMPIONSHIP (чемпионат мира), WORLD WIDE DX CONTEST (всемирные международные соревнования), WORLD WIDE WPX CONTEST (всемирные международные соревнования), EU HF CHAMPIONSHIP (чемпионат Европы), WAEDC EUROPEAN DX‒CONTEST (европейские международные соревнования).</w:t>
      </w:r>
    </w:p>
    <w:p w:rsidR="003714F2" w:rsidRDefault="003714F2" w:rsidP="003714F2">
      <w:pPr>
        <w:ind w:firstLine="708"/>
        <w:jc w:val="both"/>
        <w:rPr>
          <w:rFonts w:ascii="TimesNewRomanPSMT" w:hAnsi="TimesNewRomanPSMT"/>
          <w:color w:val="000000"/>
          <w:sz w:val="30"/>
          <w:szCs w:val="30"/>
        </w:rPr>
      </w:pPr>
      <w:r>
        <w:rPr>
          <w:rFonts w:ascii="TimesNewRomanPSMT" w:hAnsi="TimesNewRomanPSMT"/>
          <w:color w:val="000000"/>
          <w:sz w:val="30"/>
          <w:szCs w:val="30"/>
        </w:rPr>
        <w:t>Для присвоения спортивных званий за достигнутые результаты в</w:t>
      </w:r>
      <w:r>
        <w:rPr>
          <w:rFonts w:ascii="TimesNewRomanPSMT" w:hAnsi="TimesNewRomanPSMT"/>
          <w:color w:val="000000"/>
          <w:sz w:val="30"/>
          <w:szCs w:val="30"/>
        </w:rPr>
        <w:br/>
        <w:t>составе коллективной радиостанции в спортивных соревнованиях места</w:t>
      </w:r>
      <w:r>
        <w:rPr>
          <w:rFonts w:ascii="TimesNewRomanPSMT" w:hAnsi="TimesNewRomanPSMT"/>
          <w:color w:val="000000"/>
          <w:sz w:val="30"/>
          <w:szCs w:val="30"/>
        </w:rPr>
        <w:br/>
        <w:t xml:space="preserve">необходимо занять среди всех радиостанций своей группы (”радиостанция с одним участником“, ”радиостанция с двумя и более участниками“), в категории ”высокая мощность“ ‒ все </w:t>
      </w:r>
      <w:proofErr w:type="spellStart"/>
      <w:r>
        <w:rPr>
          <w:rFonts w:ascii="TimesNewRomanPSMT" w:hAnsi="TimesNewRomanPSMT"/>
          <w:color w:val="000000"/>
          <w:sz w:val="30"/>
          <w:szCs w:val="30"/>
        </w:rPr>
        <w:t>диапозоны</w:t>
      </w:r>
      <w:proofErr w:type="spellEnd"/>
      <w:r>
        <w:rPr>
          <w:rFonts w:ascii="TimesNewRomanPSMT" w:hAnsi="TimesNewRomanPSMT"/>
          <w:color w:val="000000"/>
          <w:sz w:val="30"/>
          <w:szCs w:val="30"/>
        </w:rPr>
        <w:t>.</w:t>
      </w:r>
      <w:r>
        <w:rPr>
          <w:rFonts w:ascii="TimesNewRomanPSMT" w:hAnsi="TimesNewRomanPSMT"/>
          <w:color w:val="000000"/>
          <w:sz w:val="30"/>
          <w:szCs w:val="30"/>
        </w:rPr>
        <w:br/>
        <w:t>Состав команды коллективной радиостанции в международных</w:t>
      </w:r>
      <w:r>
        <w:rPr>
          <w:rFonts w:ascii="TimesNewRomanPSMT" w:hAnsi="TimesNewRomanPSMT"/>
          <w:color w:val="000000"/>
          <w:sz w:val="30"/>
          <w:szCs w:val="30"/>
        </w:rPr>
        <w:br/>
        <w:t>спортивных соревнованиях 2‒5 человек, в республиканских спортивных</w:t>
      </w:r>
      <w:r>
        <w:rPr>
          <w:rFonts w:ascii="TimesNewRomanPSMT" w:hAnsi="TimesNewRomanPSMT"/>
          <w:color w:val="000000"/>
          <w:sz w:val="30"/>
          <w:szCs w:val="30"/>
        </w:rPr>
        <w:br/>
        <w:t>соревнованиях – 2 человека. Членами команды могут быть спортсмены с разницей спортивных званий (разрядов) не более чем на два.</w:t>
      </w:r>
      <w:r>
        <w:rPr>
          <w:rFonts w:ascii="TimesNewRomanPSMT" w:hAnsi="TimesNewRomanPSMT"/>
          <w:color w:val="000000"/>
          <w:sz w:val="30"/>
          <w:szCs w:val="30"/>
        </w:rPr>
        <w:br/>
        <w:t>Специфические квалификационные требования к подсчету</w:t>
      </w:r>
      <w:r>
        <w:rPr>
          <w:rFonts w:ascii="TimesNewRomanPSMT" w:hAnsi="TimesNewRomanPSMT"/>
          <w:color w:val="000000"/>
          <w:sz w:val="30"/>
          <w:szCs w:val="30"/>
        </w:rPr>
        <w:br/>
        <w:t>спортивных результатов за занятое место на республиканских спортивных соревнованиях для целей присвоения спортивных званий регулируются правилами проведения спортивных соревнований.</w:t>
      </w:r>
    </w:p>
    <w:p w:rsidR="003714F2" w:rsidRDefault="003714F2" w:rsidP="003714F2">
      <w:pPr>
        <w:jc w:val="center"/>
        <w:rPr>
          <w:rFonts w:ascii="TimesNewRomanPSMT" w:hAnsi="TimesNewRomanPSMT"/>
          <w:color w:val="000000"/>
          <w:sz w:val="30"/>
          <w:szCs w:val="30"/>
        </w:rPr>
      </w:pPr>
      <w:r>
        <w:rPr>
          <w:rFonts w:ascii="TimesNewRomanPSMT" w:hAnsi="TimesNewRomanPSMT"/>
          <w:color w:val="000000"/>
          <w:sz w:val="30"/>
          <w:szCs w:val="30"/>
        </w:rPr>
        <w:br/>
      </w:r>
      <w:r w:rsidRPr="003714F2">
        <w:rPr>
          <w:rFonts w:ascii="TimesNewRomanPSMT" w:hAnsi="TimesNewRomanPSMT"/>
          <w:b/>
          <w:color w:val="000000"/>
          <w:sz w:val="30"/>
          <w:szCs w:val="30"/>
        </w:rPr>
        <w:t xml:space="preserve"> Радиосвязь на УКВ</w:t>
      </w:r>
    </w:p>
    <w:p w:rsidR="00DA0A1A" w:rsidRDefault="003714F2" w:rsidP="003714F2">
      <w:pPr>
        <w:ind w:firstLine="708"/>
        <w:jc w:val="both"/>
        <w:rPr>
          <w:rFonts w:ascii="TimesNewRomanPSMT" w:hAnsi="TimesNewRomanPSMT"/>
          <w:color w:val="000000"/>
          <w:sz w:val="30"/>
          <w:szCs w:val="30"/>
        </w:rPr>
      </w:pPr>
      <w:r>
        <w:rPr>
          <w:rFonts w:ascii="TimesNewRomanPSMT" w:hAnsi="TimesNewRomanPSMT"/>
          <w:color w:val="000000"/>
          <w:sz w:val="30"/>
          <w:szCs w:val="30"/>
        </w:rPr>
        <w:t xml:space="preserve">Спортивные звания </w:t>
      </w:r>
      <w:r w:rsidRPr="003714F2">
        <w:rPr>
          <w:rFonts w:ascii="TimesNewRomanPSMT" w:hAnsi="TimesNewRomanPSMT"/>
          <w:b/>
          <w:color w:val="000000"/>
          <w:sz w:val="30"/>
          <w:szCs w:val="30"/>
        </w:rPr>
        <w:t>МС</w:t>
      </w:r>
      <w:r>
        <w:rPr>
          <w:rFonts w:ascii="TimesNewRomanPSMT" w:hAnsi="TimesNewRomanPSMT"/>
          <w:color w:val="000000"/>
          <w:sz w:val="30"/>
          <w:szCs w:val="30"/>
        </w:rPr>
        <w:t xml:space="preserve"> за достигнутые результаты на</w:t>
      </w:r>
      <w:r>
        <w:rPr>
          <w:rFonts w:ascii="TimesNewRomanPSMT" w:hAnsi="TimesNewRomanPSMT"/>
          <w:color w:val="000000"/>
          <w:sz w:val="30"/>
          <w:szCs w:val="30"/>
        </w:rPr>
        <w:br/>
        <w:t>республиканских спортивных соревнованиях присваиваются при условии: в личном зачете наличия в 1-й десятке не менее 5 спортсменов,</w:t>
      </w:r>
      <w:r>
        <w:rPr>
          <w:rFonts w:ascii="TimesNewRomanPSMT" w:hAnsi="TimesNewRomanPSMT"/>
          <w:color w:val="000000"/>
          <w:sz w:val="30"/>
          <w:szCs w:val="30"/>
        </w:rPr>
        <w:br/>
        <w:t>имеющих спортивные звания МС</w:t>
      </w:r>
      <w:proofErr w:type="gramStart"/>
      <w:r>
        <w:rPr>
          <w:rFonts w:ascii="TimesNewRomanPSMT" w:hAnsi="TimesNewRomanPSMT"/>
          <w:color w:val="000000"/>
          <w:sz w:val="30"/>
          <w:szCs w:val="30"/>
        </w:rPr>
        <w:t xml:space="preserve"> ;</w:t>
      </w:r>
      <w:proofErr w:type="gramEnd"/>
      <w:r>
        <w:rPr>
          <w:rFonts w:ascii="TimesNewRomanPSMT" w:hAnsi="TimesNewRomanPSMT"/>
          <w:color w:val="000000"/>
          <w:sz w:val="30"/>
          <w:szCs w:val="30"/>
        </w:rPr>
        <w:t xml:space="preserve"> проведения в составе команды не менее 30% связей.</w:t>
      </w:r>
    </w:p>
    <w:p w:rsidR="00FF67EE" w:rsidRDefault="00FF67EE" w:rsidP="003714F2">
      <w:pPr>
        <w:ind w:firstLine="708"/>
        <w:jc w:val="both"/>
        <w:rPr>
          <w:rFonts w:ascii="TimesNewRomanPSMT" w:hAnsi="TimesNewRomanPSMT"/>
          <w:color w:val="000000"/>
          <w:sz w:val="30"/>
          <w:szCs w:val="30"/>
        </w:rPr>
      </w:pPr>
    </w:p>
    <w:p w:rsidR="00FF67EE" w:rsidRDefault="00FF67EE" w:rsidP="003714F2">
      <w:pPr>
        <w:ind w:firstLine="708"/>
        <w:jc w:val="both"/>
        <w:rPr>
          <w:rFonts w:ascii="TimesNewRomanPSMT" w:hAnsi="TimesNewRomanPSMT"/>
          <w:color w:val="000000"/>
          <w:sz w:val="30"/>
          <w:szCs w:val="30"/>
        </w:rPr>
      </w:pPr>
    </w:p>
    <w:p w:rsidR="00742764" w:rsidRDefault="00742764" w:rsidP="00742764">
      <w:pPr>
        <w:ind w:firstLine="708"/>
        <w:jc w:val="center"/>
        <w:rPr>
          <w:rFonts w:ascii="TimesNewRomanPSMT" w:hAnsi="TimesNewRomanPSMT"/>
          <w:color w:val="000000"/>
          <w:sz w:val="30"/>
          <w:szCs w:val="30"/>
        </w:rPr>
      </w:pPr>
      <w:r w:rsidRPr="00742764">
        <w:rPr>
          <w:rFonts w:ascii="TimesNewRomanPSMT" w:hAnsi="TimesNewRomanPSMT"/>
          <w:b/>
          <w:color w:val="000000"/>
          <w:sz w:val="30"/>
          <w:szCs w:val="30"/>
        </w:rPr>
        <w:lastRenderedPageBreak/>
        <w:t xml:space="preserve">Радиосвязь на KB </w:t>
      </w:r>
      <w:r w:rsidR="00FF67EE" w:rsidRPr="00742764">
        <w:rPr>
          <w:rFonts w:ascii="TimesNewRomanPSMT" w:hAnsi="TimesNewRomanPSMT"/>
          <w:b/>
          <w:color w:val="000000"/>
          <w:sz w:val="30"/>
          <w:szCs w:val="30"/>
        </w:rPr>
        <w:t>(телефон, телеграф)</w:t>
      </w:r>
      <w:r w:rsidRPr="00742764">
        <w:rPr>
          <w:rFonts w:ascii="TimesNewRomanPSMT" w:hAnsi="TimesNewRomanPSMT"/>
          <w:b/>
          <w:color w:val="000000"/>
          <w:sz w:val="30"/>
          <w:szCs w:val="30"/>
        </w:rPr>
        <w:t>.</w:t>
      </w:r>
    </w:p>
    <w:p w:rsidR="00742764" w:rsidRDefault="00FF67EE" w:rsidP="00742764">
      <w:pPr>
        <w:ind w:firstLine="708"/>
        <w:jc w:val="center"/>
        <w:rPr>
          <w:rFonts w:ascii="TimesNewRomanPSMT" w:hAnsi="TimesNewRomanPSMT"/>
          <w:color w:val="000000"/>
          <w:sz w:val="30"/>
          <w:szCs w:val="30"/>
        </w:rPr>
      </w:pPr>
      <w:r>
        <w:rPr>
          <w:rFonts w:ascii="TimesNewRomanPSMT" w:hAnsi="TimesNewRomanPSMT"/>
          <w:color w:val="000000"/>
          <w:sz w:val="30"/>
          <w:szCs w:val="30"/>
        </w:rPr>
        <w:t>Мужчины и женщины</w:t>
      </w:r>
      <w:r w:rsidR="00742764">
        <w:rPr>
          <w:rFonts w:ascii="TimesNewRomanPSMT" w:hAnsi="TimesNewRomanPSMT"/>
          <w:color w:val="000000"/>
          <w:sz w:val="30"/>
          <w:szCs w:val="30"/>
        </w:rPr>
        <w:t>.</w:t>
      </w:r>
    </w:p>
    <w:p w:rsidR="00FF67EE" w:rsidRDefault="00FF67EE" w:rsidP="003714F2">
      <w:pPr>
        <w:ind w:firstLine="708"/>
        <w:jc w:val="both"/>
        <w:rPr>
          <w:rFonts w:ascii="TimesNewRomanPSMT" w:hAnsi="TimesNewRomanPSMT"/>
          <w:color w:val="000000"/>
          <w:sz w:val="30"/>
          <w:szCs w:val="30"/>
        </w:rPr>
      </w:pPr>
      <w:r>
        <w:rPr>
          <w:rFonts w:ascii="TimesNewRomanPSMT" w:hAnsi="TimesNewRomanPSMT"/>
          <w:color w:val="000000"/>
          <w:sz w:val="30"/>
          <w:szCs w:val="30"/>
        </w:rPr>
        <w:t>Для присвоения спорти</w:t>
      </w:r>
      <w:r w:rsidR="000702C7">
        <w:rPr>
          <w:rFonts w:ascii="TimesNewRomanPSMT" w:hAnsi="TimesNewRomanPSMT"/>
          <w:color w:val="000000"/>
          <w:sz w:val="30"/>
          <w:szCs w:val="30"/>
        </w:rPr>
        <w:t>вных разрядов необходимо:</w:t>
      </w:r>
      <w:r>
        <w:rPr>
          <w:rFonts w:ascii="TimesNewRomanPSMT" w:hAnsi="TimesNewRomanPSMT"/>
          <w:color w:val="000000"/>
          <w:sz w:val="30"/>
          <w:szCs w:val="30"/>
        </w:rPr>
        <w:br/>
      </w:r>
      <w:r>
        <w:rPr>
          <w:rFonts w:ascii="TimesNewRomanPS-BoldMT" w:hAnsi="TimesNewRomanPS-BoldMT"/>
          <w:b/>
          <w:bCs/>
          <w:color w:val="000000"/>
          <w:sz w:val="30"/>
          <w:szCs w:val="30"/>
        </w:rPr>
        <w:t xml:space="preserve">Кандидат в мастера спорта </w:t>
      </w:r>
      <w:r>
        <w:rPr>
          <w:rFonts w:ascii="TimesNewRomanPSMT" w:hAnsi="TimesNewRomanPSMT"/>
          <w:color w:val="000000"/>
          <w:sz w:val="30"/>
          <w:szCs w:val="30"/>
        </w:rPr>
        <w:t>– занять:</w:t>
      </w:r>
      <w:r>
        <w:rPr>
          <w:rFonts w:ascii="TimesNewRomanPSMT" w:hAnsi="TimesNewRomanPSMT"/>
          <w:color w:val="000000"/>
          <w:sz w:val="30"/>
          <w:szCs w:val="30"/>
        </w:rPr>
        <w:br/>
        <w:t>2‒3-е место в личном зачете на чемпионате Республики Беларусь,</w:t>
      </w:r>
      <w:r>
        <w:rPr>
          <w:rFonts w:ascii="TimesNewRomanPSMT" w:hAnsi="TimesNewRomanPSMT"/>
          <w:color w:val="000000"/>
          <w:sz w:val="30"/>
          <w:szCs w:val="30"/>
        </w:rPr>
        <w:br/>
        <w:t>если в первой десятке было не менее 5 КМС (МС, МСМК), или при</w:t>
      </w:r>
      <w:r>
        <w:rPr>
          <w:rFonts w:ascii="TimesNewRomanPSMT" w:hAnsi="TimesNewRomanPSMT"/>
          <w:color w:val="000000"/>
          <w:sz w:val="30"/>
          <w:szCs w:val="30"/>
        </w:rPr>
        <w:br/>
        <w:t>выполнении разрядных норм чемпионата Республики Беларусь;</w:t>
      </w:r>
      <w:r>
        <w:rPr>
          <w:rFonts w:ascii="TimesNewRomanPSMT" w:hAnsi="TimesNewRomanPSMT"/>
          <w:color w:val="000000"/>
          <w:sz w:val="30"/>
          <w:szCs w:val="30"/>
        </w:rPr>
        <w:br/>
        <w:t>1-е место в личном зачете или в составе коллективной радиостанции</w:t>
      </w:r>
      <w:r>
        <w:rPr>
          <w:rFonts w:ascii="TimesNewRomanPSMT" w:hAnsi="TimesNewRomanPSMT"/>
          <w:color w:val="000000"/>
          <w:sz w:val="30"/>
          <w:szCs w:val="30"/>
        </w:rPr>
        <w:br/>
        <w:t>на спортивных соревнованиях республиканского масштаба, если в первой</w:t>
      </w:r>
      <w:r w:rsidR="00905678">
        <w:rPr>
          <w:rFonts w:ascii="TimesNewRomanPSMT" w:hAnsi="TimesNewRomanPSMT"/>
          <w:color w:val="000000"/>
          <w:sz w:val="30"/>
          <w:szCs w:val="30"/>
        </w:rPr>
        <w:t xml:space="preserve"> </w:t>
      </w:r>
      <w:r>
        <w:rPr>
          <w:rFonts w:ascii="TimesNewRomanPSMT" w:hAnsi="TimesNewRomanPSMT"/>
          <w:color w:val="000000"/>
          <w:sz w:val="30"/>
          <w:szCs w:val="30"/>
        </w:rPr>
        <w:t>десятке было не менее 5 КМС (МС, МСМК), или при выполнении</w:t>
      </w:r>
      <w:r w:rsidR="00905678">
        <w:rPr>
          <w:rFonts w:ascii="TimesNewRomanPSMT" w:hAnsi="TimesNewRomanPSMT"/>
          <w:color w:val="000000"/>
          <w:sz w:val="30"/>
          <w:szCs w:val="30"/>
        </w:rPr>
        <w:t xml:space="preserve"> </w:t>
      </w:r>
      <w:r>
        <w:rPr>
          <w:rFonts w:ascii="TimesNewRomanPSMT" w:hAnsi="TimesNewRomanPSMT"/>
          <w:color w:val="000000"/>
          <w:sz w:val="30"/>
          <w:szCs w:val="30"/>
        </w:rPr>
        <w:t>разрядных норм чемпионата Республики Беларусь.</w:t>
      </w:r>
    </w:p>
    <w:p w:rsidR="00FF67EE" w:rsidRDefault="00F5308B" w:rsidP="00F5308B">
      <w:pPr>
        <w:ind w:left="-142" w:hanging="426"/>
        <w:jc w:val="both"/>
      </w:pPr>
      <w:r>
        <w:rPr>
          <w:noProof/>
          <w:lang w:eastAsia="ru-RU"/>
        </w:rPr>
        <w:drawing>
          <wp:inline distT="0" distB="0" distL="0" distR="0" wp14:anchorId="75560709" wp14:editId="41537645">
            <wp:extent cx="6229350" cy="12820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227477" cy="1281618"/>
                    </a:xfrm>
                    <a:prstGeom prst="rect">
                      <a:avLst/>
                    </a:prstGeom>
                  </pic:spPr>
                </pic:pic>
              </a:graphicData>
            </a:graphic>
          </wp:inline>
        </w:drawing>
      </w:r>
      <w:r w:rsidR="00FF67EE">
        <w:rPr>
          <w:rFonts w:ascii="TimesNewRomanPSMT" w:hAnsi="TimesNewRomanPSMT"/>
          <w:color w:val="000000"/>
          <w:sz w:val="30"/>
          <w:szCs w:val="30"/>
        </w:rPr>
        <w:br/>
      </w:r>
      <w:r>
        <w:rPr>
          <w:noProof/>
          <w:lang w:eastAsia="ru-RU"/>
        </w:rPr>
        <w:drawing>
          <wp:inline distT="0" distB="0" distL="0" distR="0" wp14:anchorId="21910A25" wp14:editId="27A00292">
            <wp:extent cx="5940425" cy="1073556"/>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0425" cy="1073556"/>
                    </a:xfrm>
                    <a:prstGeom prst="rect">
                      <a:avLst/>
                    </a:prstGeom>
                  </pic:spPr>
                </pic:pic>
              </a:graphicData>
            </a:graphic>
          </wp:inline>
        </w:drawing>
      </w:r>
    </w:p>
    <w:p w:rsidR="00F5308B" w:rsidRDefault="00F5308B" w:rsidP="00F5308B">
      <w:pPr>
        <w:ind w:firstLine="708"/>
        <w:jc w:val="both"/>
        <w:rPr>
          <w:rFonts w:ascii="TimesNewRomanPSMT" w:hAnsi="TimesNewRomanPSMT"/>
          <w:color w:val="000000"/>
          <w:sz w:val="30"/>
          <w:szCs w:val="30"/>
        </w:rPr>
      </w:pPr>
      <w:proofErr w:type="gramStart"/>
      <w:r>
        <w:rPr>
          <w:rFonts w:ascii="TimesNewRomanPSMT" w:hAnsi="TimesNewRomanPSMT"/>
          <w:color w:val="000000"/>
          <w:sz w:val="30"/>
          <w:szCs w:val="30"/>
        </w:rPr>
        <w:t>Для оценки выполнения норм в процентах рассчитывается высший</w:t>
      </w:r>
      <w:r>
        <w:rPr>
          <w:rFonts w:ascii="TimesNewRomanPSMT" w:hAnsi="TimesNewRomanPSMT"/>
          <w:color w:val="000000"/>
          <w:sz w:val="30"/>
          <w:szCs w:val="30"/>
        </w:rPr>
        <w:br/>
        <w:t>показатель (ВИП), который определяется по итогам каждого спортивного соревнования по группам соревнующихся (отдельно для коллективных и индивидуальных радиостанций) путем вычисления среднего арифметического значения 2-х, 3-х и 4-х результатов в группе: для операторов радиостанций – женщин – минус 15%. Для присвоения</w:t>
      </w:r>
      <w:r>
        <w:rPr>
          <w:rFonts w:ascii="TimesNewRomanPSMT" w:hAnsi="TimesNewRomanPSMT"/>
          <w:color w:val="000000"/>
          <w:sz w:val="30"/>
          <w:szCs w:val="30"/>
        </w:rPr>
        <w:br/>
        <w:t>спортивного разряда нижняя граница норматива устанавливается</w:t>
      </w:r>
      <w:r>
        <w:rPr>
          <w:rFonts w:ascii="TimesNewRomanPSMT" w:hAnsi="TimesNewRomanPSMT"/>
          <w:color w:val="000000"/>
          <w:sz w:val="30"/>
          <w:szCs w:val="30"/>
        </w:rPr>
        <w:br/>
        <w:t>вычитанием из ВИП соответствующего числа очков согласно таблице</w:t>
      </w:r>
      <w:proofErr w:type="gramEnd"/>
      <w:r>
        <w:rPr>
          <w:rFonts w:ascii="TimesNewRomanPSMT" w:hAnsi="TimesNewRomanPSMT"/>
          <w:color w:val="000000"/>
          <w:sz w:val="30"/>
          <w:szCs w:val="30"/>
        </w:rPr>
        <w:br/>
        <w:t>”Разрядные нормы чемпионата Республики Беларусь“.</w:t>
      </w:r>
      <w:r>
        <w:rPr>
          <w:rFonts w:ascii="TimesNewRomanPSMT" w:hAnsi="TimesNewRomanPSMT"/>
          <w:color w:val="000000"/>
          <w:sz w:val="30"/>
          <w:szCs w:val="30"/>
        </w:rPr>
        <w:br/>
        <w:t>Зачет, проводящийся на некоторых спортивных соревнованиях для</w:t>
      </w:r>
      <w:r>
        <w:rPr>
          <w:rFonts w:ascii="TimesNewRomanPSMT" w:hAnsi="TimesNewRomanPSMT"/>
          <w:color w:val="000000"/>
          <w:sz w:val="30"/>
          <w:szCs w:val="30"/>
        </w:rPr>
        <w:br/>
        <w:t xml:space="preserve">определения первенства среди начинающих, для выполнения нормативов отдельной группой не учитывается. В этом случае для присвоения спортивных разрядов результаты начинающих рассматриваются в общих </w:t>
      </w:r>
      <w:r>
        <w:rPr>
          <w:rFonts w:ascii="TimesNewRomanPSMT" w:hAnsi="TimesNewRomanPSMT"/>
          <w:color w:val="000000"/>
          <w:sz w:val="30"/>
          <w:szCs w:val="30"/>
        </w:rPr>
        <w:br/>
      </w:r>
      <w:r>
        <w:rPr>
          <w:rFonts w:ascii="TimesNewRomanPSMT" w:hAnsi="TimesNewRomanPSMT"/>
          <w:color w:val="000000"/>
          <w:sz w:val="30"/>
          <w:szCs w:val="30"/>
        </w:rPr>
        <w:lastRenderedPageBreak/>
        <w:t xml:space="preserve"> группах индивидуальных и коллективных радиостанций.</w:t>
      </w:r>
      <w:r>
        <w:rPr>
          <w:rFonts w:ascii="TimesNewRomanPSMT" w:hAnsi="TimesNewRomanPSMT"/>
          <w:color w:val="000000"/>
          <w:sz w:val="30"/>
          <w:szCs w:val="30"/>
        </w:rPr>
        <w:br/>
        <w:t xml:space="preserve"> </w:t>
      </w:r>
      <w:r>
        <w:rPr>
          <w:rFonts w:ascii="TimesNewRomanPSMT" w:hAnsi="TimesNewRomanPSMT"/>
          <w:color w:val="000000"/>
          <w:sz w:val="30"/>
          <w:szCs w:val="30"/>
        </w:rPr>
        <w:tab/>
        <w:t>Группа спортивных соревнований определяется по числу</w:t>
      </w:r>
      <w:r>
        <w:rPr>
          <w:rFonts w:ascii="TimesNewRomanPSMT" w:hAnsi="TimesNewRomanPSMT"/>
          <w:color w:val="000000"/>
          <w:sz w:val="30"/>
          <w:szCs w:val="30"/>
        </w:rPr>
        <w:br/>
        <w:t>радиостанций, вошедших в зачет, и является общей для всех участников. При определении группы спортивных соревнований более высокие спортивные звания и спортивные разряды участников могут засчитываться как более низкие (например, МСМК приравнивается к МС;  КМС–к I спортивному разряду и т. д.).</w:t>
      </w:r>
    </w:p>
    <w:p w:rsidR="00742764" w:rsidRDefault="00742764" w:rsidP="00F5308B">
      <w:pPr>
        <w:ind w:firstLine="708"/>
        <w:jc w:val="both"/>
        <w:rPr>
          <w:rFonts w:ascii="TimesNewRomanPSMT" w:hAnsi="TimesNewRomanPSMT"/>
          <w:color w:val="000000"/>
          <w:sz w:val="30"/>
          <w:szCs w:val="30"/>
        </w:rPr>
      </w:pPr>
      <w:r>
        <w:rPr>
          <w:rFonts w:ascii="TimesNewRomanPSMT" w:hAnsi="TimesNewRomanPSMT"/>
          <w:color w:val="000000"/>
          <w:sz w:val="30"/>
          <w:szCs w:val="30"/>
        </w:rPr>
        <w:t>НАБЛЮДАТЕЛИ</w:t>
      </w:r>
      <w:proofErr w:type="gramStart"/>
      <w:r>
        <w:rPr>
          <w:rFonts w:ascii="TimesNewRomanPSMT" w:hAnsi="TimesNewRomanPSMT"/>
          <w:color w:val="000000"/>
          <w:sz w:val="30"/>
          <w:szCs w:val="30"/>
        </w:rPr>
        <w:br/>
        <w:t>Д</w:t>
      </w:r>
      <w:proofErr w:type="gramEnd"/>
      <w:r>
        <w:rPr>
          <w:rFonts w:ascii="TimesNewRomanPSMT" w:hAnsi="TimesNewRomanPSMT"/>
          <w:color w:val="000000"/>
          <w:sz w:val="30"/>
          <w:szCs w:val="30"/>
        </w:rPr>
        <w:t>ля выполнения I, II и III спортивных разрядов требуется набрать</w:t>
      </w:r>
      <w:r>
        <w:rPr>
          <w:rFonts w:ascii="TimesNewRomanPSMT" w:hAnsi="TimesNewRomanPSMT"/>
          <w:color w:val="000000"/>
          <w:sz w:val="30"/>
          <w:szCs w:val="30"/>
        </w:rPr>
        <w:br/>
        <w:t>очки в соответствии с разрядными нормами для наблюдателей в</w:t>
      </w:r>
      <w:r>
        <w:rPr>
          <w:rFonts w:ascii="TimesNewRomanPSMT" w:hAnsi="TimesNewRomanPSMT"/>
          <w:color w:val="000000"/>
          <w:sz w:val="30"/>
          <w:szCs w:val="30"/>
        </w:rPr>
        <w:br/>
        <w:t>соответствии с таблицей:</w:t>
      </w:r>
    </w:p>
    <w:p w:rsidR="00F5308B" w:rsidRDefault="00F5308B" w:rsidP="00F5308B">
      <w:pPr>
        <w:jc w:val="both"/>
      </w:pPr>
      <w:r>
        <w:rPr>
          <w:noProof/>
          <w:lang w:eastAsia="ru-RU"/>
        </w:rPr>
        <w:drawing>
          <wp:inline distT="0" distB="0" distL="0" distR="0" wp14:anchorId="240E617D" wp14:editId="14AF9EE1">
            <wp:extent cx="5940425" cy="1560366"/>
            <wp:effectExtent l="0" t="0" r="3175"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0425" cy="1560366"/>
                    </a:xfrm>
                    <a:prstGeom prst="rect">
                      <a:avLst/>
                    </a:prstGeom>
                  </pic:spPr>
                </pic:pic>
              </a:graphicData>
            </a:graphic>
          </wp:inline>
        </w:drawing>
      </w:r>
    </w:p>
    <w:p w:rsidR="00F5308B" w:rsidRDefault="00F5308B" w:rsidP="00F5308B">
      <w:pPr>
        <w:jc w:val="both"/>
        <w:rPr>
          <w:rFonts w:ascii="TimesNewRomanPSMT" w:hAnsi="TimesNewRomanPSMT"/>
          <w:color w:val="000000"/>
          <w:sz w:val="30"/>
          <w:szCs w:val="30"/>
        </w:rPr>
      </w:pPr>
      <w:r>
        <w:rPr>
          <w:rFonts w:ascii="TimesNewRomanPS-BoldMT" w:hAnsi="TimesNewRomanPS-BoldMT"/>
          <w:b/>
          <w:bCs/>
          <w:color w:val="000000"/>
          <w:sz w:val="30"/>
          <w:szCs w:val="30"/>
        </w:rPr>
        <w:t>Условия выполнения разрядных норм и требований</w:t>
      </w:r>
      <w:r w:rsidR="00742764">
        <w:rPr>
          <w:rFonts w:ascii="TimesNewRomanPS-BoldMT" w:hAnsi="TimesNewRomanPS-BoldMT"/>
          <w:b/>
          <w:bCs/>
          <w:color w:val="000000"/>
          <w:sz w:val="30"/>
          <w:szCs w:val="30"/>
        </w:rPr>
        <w:t>:</w:t>
      </w:r>
      <w:r>
        <w:rPr>
          <w:rFonts w:ascii="TimesNewRomanPS-BoldMT" w:hAnsi="TimesNewRomanPS-BoldMT"/>
          <w:color w:val="000000"/>
          <w:sz w:val="30"/>
          <w:szCs w:val="30"/>
        </w:rPr>
        <w:br/>
      </w:r>
      <w:r>
        <w:rPr>
          <w:rFonts w:ascii="TimesNewRomanPSMT" w:hAnsi="TimesNewRomanPSMT"/>
          <w:color w:val="000000"/>
          <w:sz w:val="30"/>
          <w:szCs w:val="30"/>
        </w:rPr>
        <w:t>Зачетное время для спортивных соревнований I и II групп – не менее</w:t>
      </w:r>
      <w:r>
        <w:rPr>
          <w:rFonts w:ascii="TimesNewRomanPSMT" w:hAnsi="TimesNewRomanPSMT"/>
          <w:color w:val="000000"/>
          <w:sz w:val="30"/>
          <w:szCs w:val="30"/>
        </w:rPr>
        <w:br/>
        <w:t>3 ч, III группы – не менее 2 ч.</w:t>
      </w:r>
    </w:p>
    <w:p w:rsidR="00956491" w:rsidRDefault="00F5308B" w:rsidP="000702C7">
      <w:pPr>
        <w:jc w:val="both"/>
        <w:rPr>
          <w:rFonts w:ascii="TimesNewRomanPSMT" w:hAnsi="TimesNewRomanPSMT"/>
          <w:color w:val="000000"/>
          <w:sz w:val="30"/>
          <w:szCs w:val="30"/>
        </w:rPr>
      </w:pPr>
      <w:r>
        <w:rPr>
          <w:rFonts w:ascii="TimesNewRomanPSMT" w:hAnsi="TimesNewRomanPSMT"/>
          <w:color w:val="000000"/>
          <w:sz w:val="30"/>
          <w:szCs w:val="30"/>
        </w:rPr>
        <w:t xml:space="preserve"> </w:t>
      </w:r>
      <w:r>
        <w:rPr>
          <w:rFonts w:ascii="TimesNewRomanPSMT" w:hAnsi="TimesNewRomanPSMT"/>
          <w:color w:val="000000"/>
          <w:sz w:val="30"/>
          <w:szCs w:val="30"/>
        </w:rPr>
        <w:tab/>
        <w:t>Состав команды коллективной радиостанции в международных</w:t>
      </w:r>
      <w:r>
        <w:rPr>
          <w:rFonts w:ascii="TimesNewRomanPSMT" w:hAnsi="TimesNewRomanPSMT"/>
          <w:color w:val="000000"/>
          <w:sz w:val="30"/>
          <w:szCs w:val="30"/>
        </w:rPr>
        <w:br/>
        <w:t>спортивных соревнованиях 2‒5 человек, в чемпионате Республики</w:t>
      </w:r>
      <w:r>
        <w:rPr>
          <w:rFonts w:ascii="TimesNewRomanPSMT" w:hAnsi="TimesNewRomanPSMT"/>
          <w:color w:val="000000"/>
          <w:sz w:val="30"/>
          <w:szCs w:val="30"/>
        </w:rPr>
        <w:br/>
        <w:t>Беларусь (республиканских соревнованиях) – 2 человека. Членами</w:t>
      </w:r>
      <w:r>
        <w:rPr>
          <w:rFonts w:ascii="TimesNewRomanPSMT" w:hAnsi="TimesNewRomanPSMT"/>
          <w:color w:val="000000"/>
          <w:sz w:val="30"/>
          <w:szCs w:val="30"/>
        </w:rPr>
        <w:br/>
        <w:t>команды могут быть спортсмены с разницей спортивных званий и</w:t>
      </w:r>
      <w:r>
        <w:rPr>
          <w:rFonts w:ascii="TimesNewRomanPSMT" w:hAnsi="TimesNewRomanPSMT"/>
          <w:color w:val="000000"/>
          <w:sz w:val="30"/>
          <w:szCs w:val="30"/>
        </w:rPr>
        <w:br/>
        <w:t>спортивных разрядов не более чем на два (например, МС и I разряд,</w:t>
      </w:r>
      <w:r>
        <w:rPr>
          <w:rFonts w:ascii="TimesNewRomanPSMT" w:hAnsi="TimesNewRomanPSMT"/>
          <w:color w:val="000000"/>
          <w:sz w:val="30"/>
          <w:szCs w:val="30"/>
        </w:rPr>
        <w:br/>
        <w:t>КМС и II разряд).</w:t>
      </w:r>
      <w:r w:rsidR="000702C7">
        <w:rPr>
          <w:rFonts w:ascii="TimesNewRomanPSMT" w:hAnsi="TimesNewRomanPSMT"/>
          <w:color w:val="000000"/>
          <w:sz w:val="30"/>
          <w:szCs w:val="30"/>
        </w:rPr>
        <w:t xml:space="preserve"> </w:t>
      </w:r>
      <w:r>
        <w:rPr>
          <w:rFonts w:ascii="TimesNewRomanPSMT" w:hAnsi="TimesNewRomanPSMT"/>
          <w:color w:val="000000"/>
          <w:sz w:val="30"/>
          <w:szCs w:val="30"/>
        </w:rPr>
        <w:t xml:space="preserve"> Очки за наблюдение начисляются: за каждое двустороннее</w:t>
      </w:r>
      <w:r w:rsidR="000702C7">
        <w:rPr>
          <w:rFonts w:ascii="TimesNewRomanPSMT" w:hAnsi="TimesNewRomanPSMT"/>
          <w:color w:val="000000"/>
          <w:sz w:val="30"/>
          <w:szCs w:val="30"/>
        </w:rPr>
        <w:t xml:space="preserve"> </w:t>
      </w:r>
      <w:r>
        <w:rPr>
          <w:rFonts w:ascii="TimesNewRomanPSMT" w:hAnsi="TimesNewRomanPSMT"/>
          <w:color w:val="000000"/>
          <w:sz w:val="30"/>
          <w:szCs w:val="30"/>
        </w:rPr>
        <w:t>наблюдение – 2 очка, за каждое одностороннее наблюдение – 1 очко.</w:t>
      </w:r>
      <w:r w:rsidR="00742764" w:rsidRPr="00742764">
        <w:rPr>
          <w:rFonts w:ascii="TimesNewRomanPSMT" w:hAnsi="TimesNewRomanPSMT"/>
          <w:color w:val="000000"/>
          <w:sz w:val="30"/>
          <w:szCs w:val="30"/>
        </w:rPr>
        <w:t xml:space="preserve"> </w:t>
      </w:r>
      <w:r w:rsidR="00742764">
        <w:rPr>
          <w:rFonts w:ascii="TimesNewRomanPSMT" w:hAnsi="TimesNewRomanPSMT"/>
          <w:color w:val="000000"/>
          <w:sz w:val="30"/>
          <w:szCs w:val="30"/>
        </w:rPr>
        <w:t>Повторные наблюдения регламентируются положением о спортивных</w:t>
      </w:r>
      <w:r w:rsidR="00742764">
        <w:rPr>
          <w:rFonts w:ascii="TimesNewRomanPSMT" w:hAnsi="TimesNewRomanPSMT"/>
          <w:color w:val="000000"/>
          <w:sz w:val="30"/>
          <w:szCs w:val="30"/>
        </w:rPr>
        <w:br/>
        <w:t>соревнованиях.</w:t>
      </w:r>
    </w:p>
    <w:p w:rsidR="000702C7" w:rsidRDefault="000702C7" w:rsidP="00956491">
      <w:pPr>
        <w:ind w:firstLine="708"/>
        <w:jc w:val="center"/>
        <w:rPr>
          <w:rFonts w:ascii="TimesNewRomanPSMT" w:hAnsi="TimesNewRomanPSMT"/>
          <w:b/>
          <w:color w:val="000000"/>
          <w:sz w:val="32"/>
          <w:szCs w:val="32"/>
        </w:rPr>
      </w:pPr>
    </w:p>
    <w:p w:rsidR="000702C7" w:rsidRDefault="000702C7" w:rsidP="00956491">
      <w:pPr>
        <w:ind w:firstLine="708"/>
        <w:jc w:val="center"/>
        <w:rPr>
          <w:rFonts w:ascii="TimesNewRomanPSMT" w:hAnsi="TimesNewRomanPSMT"/>
          <w:b/>
          <w:color w:val="000000"/>
          <w:sz w:val="32"/>
          <w:szCs w:val="32"/>
        </w:rPr>
      </w:pPr>
    </w:p>
    <w:p w:rsidR="00956491" w:rsidRPr="00956491" w:rsidRDefault="00956491" w:rsidP="00956491">
      <w:pPr>
        <w:ind w:firstLine="708"/>
        <w:jc w:val="center"/>
        <w:rPr>
          <w:rFonts w:ascii="TimesNewRomanPSMT" w:hAnsi="TimesNewRomanPSMT"/>
          <w:b/>
          <w:color w:val="000000"/>
          <w:sz w:val="32"/>
          <w:szCs w:val="32"/>
        </w:rPr>
      </w:pPr>
      <w:bookmarkStart w:id="0" w:name="_GoBack"/>
      <w:bookmarkEnd w:id="0"/>
      <w:r w:rsidRPr="00956491">
        <w:rPr>
          <w:rFonts w:ascii="TimesNewRomanPSMT" w:hAnsi="TimesNewRomanPSMT"/>
          <w:b/>
          <w:color w:val="000000"/>
          <w:sz w:val="32"/>
          <w:szCs w:val="32"/>
        </w:rPr>
        <w:lastRenderedPageBreak/>
        <w:t>Радиосвязь на УКВ</w:t>
      </w:r>
    </w:p>
    <w:p w:rsidR="00736187" w:rsidRDefault="00956491" w:rsidP="00736187">
      <w:pPr>
        <w:ind w:firstLine="708"/>
        <w:jc w:val="center"/>
        <w:rPr>
          <w:rFonts w:ascii="TimesNewRomanPSMT" w:hAnsi="TimesNewRomanPSMT"/>
          <w:color w:val="000000"/>
          <w:sz w:val="30"/>
          <w:szCs w:val="30"/>
        </w:rPr>
      </w:pPr>
      <w:r>
        <w:rPr>
          <w:rFonts w:ascii="TimesNewRomanPSMT" w:hAnsi="TimesNewRomanPSMT"/>
          <w:color w:val="000000"/>
          <w:sz w:val="30"/>
          <w:szCs w:val="30"/>
        </w:rPr>
        <w:t>Мужчины и женщины.</w:t>
      </w:r>
    </w:p>
    <w:p w:rsidR="00736187" w:rsidRDefault="00956491" w:rsidP="00F5308B">
      <w:pPr>
        <w:ind w:firstLine="708"/>
        <w:jc w:val="both"/>
        <w:rPr>
          <w:rFonts w:ascii="TimesNewRomanPSMT" w:hAnsi="TimesNewRomanPSMT"/>
          <w:color w:val="000000"/>
          <w:sz w:val="30"/>
          <w:szCs w:val="30"/>
        </w:rPr>
      </w:pPr>
      <w:r>
        <w:rPr>
          <w:rFonts w:ascii="TimesNewRomanPSMT" w:hAnsi="TimesNewRomanPSMT"/>
          <w:color w:val="000000"/>
          <w:sz w:val="30"/>
          <w:szCs w:val="30"/>
        </w:rPr>
        <w:t xml:space="preserve"> Для присвоения спортивных разрядов необходимо.</w:t>
      </w:r>
      <w:r>
        <w:rPr>
          <w:rFonts w:ascii="TimesNewRomanPSMT" w:hAnsi="TimesNewRomanPSMT"/>
          <w:color w:val="000000"/>
          <w:sz w:val="30"/>
          <w:szCs w:val="30"/>
        </w:rPr>
        <w:br/>
      </w:r>
      <w:r w:rsidR="00736187">
        <w:rPr>
          <w:rFonts w:ascii="TimesNewRomanPS-BoldMT" w:hAnsi="TimesNewRomanPS-BoldMT"/>
          <w:b/>
          <w:bCs/>
          <w:color w:val="000000"/>
          <w:sz w:val="30"/>
          <w:szCs w:val="30"/>
        </w:rPr>
        <w:t xml:space="preserve">         </w:t>
      </w:r>
      <w:r>
        <w:rPr>
          <w:rFonts w:ascii="TimesNewRomanPS-BoldMT" w:hAnsi="TimesNewRomanPS-BoldMT"/>
          <w:b/>
          <w:bCs/>
          <w:color w:val="000000"/>
          <w:sz w:val="30"/>
          <w:szCs w:val="30"/>
        </w:rPr>
        <w:t xml:space="preserve">Кандидат в мастера спорта </w:t>
      </w:r>
      <w:r>
        <w:rPr>
          <w:rFonts w:ascii="TimesNewRomanPSMT" w:hAnsi="TimesNewRomanPSMT"/>
          <w:color w:val="000000"/>
          <w:sz w:val="30"/>
          <w:szCs w:val="30"/>
        </w:rPr>
        <w:t>– занять:</w:t>
      </w:r>
      <w:r w:rsidR="00736187">
        <w:rPr>
          <w:rFonts w:ascii="TimesNewRomanPSMT" w:hAnsi="TimesNewRomanPSMT"/>
          <w:color w:val="000000"/>
          <w:sz w:val="30"/>
          <w:szCs w:val="30"/>
        </w:rPr>
        <w:t xml:space="preserve"> </w:t>
      </w:r>
      <w:r>
        <w:rPr>
          <w:rFonts w:ascii="TimesNewRomanPSMT" w:hAnsi="TimesNewRomanPSMT"/>
          <w:color w:val="000000"/>
          <w:sz w:val="30"/>
          <w:szCs w:val="30"/>
        </w:rPr>
        <w:br/>
        <w:t>1–6-е место на чемпионате Республики Беларусь;</w:t>
      </w:r>
      <w:r w:rsidR="00736187">
        <w:rPr>
          <w:rFonts w:ascii="TimesNewRomanPSMT" w:hAnsi="TimesNewRomanPSMT"/>
          <w:color w:val="000000"/>
          <w:sz w:val="30"/>
          <w:szCs w:val="30"/>
        </w:rPr>
        <w:t xml:space="preserve">  </w:t>
      </w:r>
      <w:r>
        <w:rPr>
          <w:rFonts w:ascii="TimesNewRomanPSMT" w:hAnsi="TimesNewRomanPSMT"/>
          <w:color w:val="000000"/>
          <w:sz w:val="30"/>
          <w:szCs w:val="30"/>
        </w:rPr>
        <w:t>1-е место в составе команды на чемпионате Республики Беларусь;</w:t>
      </w:r>
      <w:r w:rsidR="00736187">
        <w:rPr>
          <w:rFonts w:ascii="TimesNewRomanPSMT" w:hAnsi="TimesNewRomanPSMT"/>
          <w:color w:val="000000"/>
          <w:sz w:val="30"/>
          <w:szCs w:val="30"/>
        </w:rPr>
        <w:t xml:space="preserve"> </w:t>
      </w:r>
      <w:r>
        <w:rPr>
          <w:rFonts w:ascii="TimesNewRomanPSMT" w:hAnsi="TimesNewRomanPSMT"/>
          <w:color w:val="000000"/>
          <w:sz w:val="30"/>
          <w:szCs w:val="30"/>
        </w:rPr>
        <w:br/>
        <w:t>1–3-е место на спортивных соревнованиях II группы.</w:t>
      </w:r>
    </w:p>
    <w:p w:rsidR="00736187" w:rsidRDefault="00956491" w:rsidP="00F5308B">
      <w:pPr>
        <w:ind w:firstLine="708"/>
        <w:jc w:val="both"/>
        <w:rPr>
          <w:rFonts w:ascii="TimesNewRomanPSMT" w:hAnsi="TimesNewRomanPSMT"/>
          <w:color w:val="000000"/>
          <w:sz w:val="30"/>
          <w:szCs w:val="30"/>
        </w:rPr>
      </w:pPr>
      <w:r>
        <w:rPr>
          <w:rFonts w:ascii="TimesNewRomanPS-BoldMT" w:hAnsi="TimesNewRomanPS-BoldMT"/>
          <w:b/>
          <w:bCs/>
          <w:color w:val="000000"/>
          <w:sz w:val="30"/>
          <w:szCs w:val="30"/>
        </w:rPr>
        <w:t xml:space="preserve">I спортивный разряд </w:t>
      </w:r>
      <w:r>
        <w:rPr>
          <w:rFonts w:ascii="TimesNewRomanPSMT" w:hAnsi="TimesNewRomanPSMT"/>
          <w:color w:val="000000"/>
          <w:sz w:val="30"/>
          <w:szCs w:val="30"/>
        </w:rPr>
        <w:t>– занять:</w:t>
      </w:r>
    </w:p>
    <w:p w:rsidR="00736187" w:rsidRDefault="00956491" w:rsidP="00736187">
      <w:pPr>
        <w:jc w:val="both"/>
        <w:rPr>
          <w:rFonts w:ascii="TimesNewRomanPSMT" w:hAnsi="TimesNewRomanPSMT"/>
          <w:color w:val="000000"/>
          <w:sz w:val="30"/>
          <w:szCs w:val="30"/>
        </w:rPr>
      </w:pPr>
      <w:r>
        <w:rPr>
          <w:rFonts w:ascii="TimesNewRomanPSMT" w:hAnsi="TimesNewRomanPSMT"/>
          <w:color w:val="000000"/>
          <w:sz w:val="30"/>
          <w:szCs w:val="30"/>
        </w:rPr>
        <w:t>4–5-е место на спортивных соревнованиях II группы;</w:t>
      </w:r>
      <w:r>
        <w:rPr>
          <w:rFonts w:ascii="TimesNewRomanPSMT" w:hAnsi="TimesNewRomanPSMT"/>
          <w:color w:val="000000"/>
          <w:sz w:val="30"/>
          <w:szCs w:val="30"/>
        </w:rPr>
        <w:br/>
        <w:t>2–3-е место в составе команды на спортивных соревнованиях II группы;</w:t>
      </w:r>
      <w:r>
        <w:rPr>
          <w:rFonts w:ascii="TimesNewRomanPSMT" w:hAnsi="TimesNewRomanPSMT"/>
          <w:color w:val="000000"/>
          <w:sz w:val="30"/>
          <w:szCs w:val="30"/>
        </w:rPr>
        <w:br/>
        <w:t>1–3-е место на спортивных соревнованиях III группы;</w:t>
      </w:r>
      <w:r>
        <w:rPr>
          <w:rFonts w:ascii="TimesNewRomanPSMT" w:hAnsi="TimesNewRomanPSMT"/>
          <w:color w:val="000000"/>
          <w:sz w:val="30"/>
          <w:szCs w:val="30"/>
        </w:rPr>
        <w:br/>
        <w:t>1-е место в составе команды на спортивных соревнованиях III группы.</w:t>
      </w:r>
      <w:r>
        <w:rPr>
          <w:rFonts w:ascii="TimesNewRomanPSMT" w:hAnsi="TimesNewRomanPSMT"/>
          <w:color w:val="000000"/>
          <w:sz w:val="30"/>
          <w:szCs w:val="30"/>
        </w:rPr>
        <w:br/>
      </w:r>
      <w:r w:rsidR="00736187">
        <w:rPr>
          <w:rFonts w:ascii="TimesNewRomanPS-BoldMT" w:hAnsi="TimesNewRomanPS-BoldMT"/>
          <w:b/>
          <w:bCs/>
          <w:color w:val="000000"/>
          <w:sz w:val="30"/>
          <w:szCs w:val="30"/>
        </w:rPr>
        <w:t xml:space="preserve">        </w:t>
      </w:r>
      <w:r>
        <w:rPr>
          <w:rFonts w:ascii="TimesNewRomanPS-BoldMT" w:hAnsi="TimesNewRomanPS-BoldMT"/>
          <w:b/>
          <w:bCs/>
          <w:color w:val="000000"/>
          <w:sz w:val="30"/>
          <w:szCs w:val="30"/>
        </w:rPr>
        <w:t xml:space="preserve">II спортивный разряд </w:t>
      </w:r>
      <w:r>
        <w:rPr>
          <w:rFonts w:ascii="TimesNewRomanPSMT" w:hAnsi="TimesNewRomanPSMT"/>
          <w:color w:val="000000"/>
          <w:sz w:val="30"/>
          <w:szCs w:val="30"/>
        </w:rPr>
        <w:t>– занять:</w:t>
      </w:r>
    </w:p>
    <w:p w:rsidR="00C1073E" w:rsidRDefault="00956491" w:rsidP="00736187">
      <w:pPr>
        <w:jc w:val="both"/>
        <w:rPr>
          <w:rFonts w:ascii="TimesNewRomanPSMT" w:hAnsi="TimesNewRomanPSMT"/>
          <w:color w:val="000000"/>
          <w:sz w:val="30"/>
          <w:szCs w:val="30"/>
        </w:rPr>
      </w:pPr>
      <w:r>
        <w:rPr>
          <w:rFonts w:ascii="TimesNewRomanPSMT" w:hAnsi="TimesNewRomanPSMT"/>
          <w:color w:val="000000"/>
          <w:sz w:val="30"/>
          <w:szCs w:val="30"/>
        </w:rPr>
        <w:t>4–5-е место на спортивных соревнованиях III группы;</w:t>
      </w:r>
      <w:r>
        <w:rPr>
          <w:rFonts w:ascii="TimesNewRomanPSMT" w:hAnsi="TimesNewRomanPSMT"/>
          <w:color w:val="000000"/>
          <w:sz w:val="30"/>
          <w:szCs w:val="30"/>
        </w:rPr>
        <w:br/>
        <w:t>2–3-е место в составе команды на спортивных соревнованиях III группы;</w:t>
      </w:r>
      <w:r>
        <w:rPr>
          <w:rFonts w:ascii="TimesNewRomanPSMT" w:hAnsi="TimesNewRomanPSMT"/>
          <w:color w:val="000000"/>
          <w:sz w:val="30"/>
          <w:szCs w:val="30"/>
        </w:rPr>
        <w:br/>
        <w:t>1–3-е место на спортивных соревнованиях IV группы.</w:t>
      </w:r>
      <w:r>
        <w:rPr>
          <w:rFonts w:ascii="TimesNewRomanPSMT" w:hAnsi="TimesNewRomanPSMT"/>
          <w:color w:val="000000"/>
          <w:sz w:val="30"/>
          <w:szCs w:val="30"/>
        </w:rPr>
        <w:br/>
      </w:r>
      <w:r w:rsidR="00C1073E">
        <w:rPr>
          <w:rFonts w:ascii="TimesNewRomanPS-BoldMT" w:hAnsi="TimesNewRomanPS-BoldMT"/>
          <w:b/>
          <w:bCs/>
          <w:color w:val="000000"/>
          <w:sz w:val="30"/>
          <w:szCs w:val="30"/>
        </w:rPr>
        <w:t xml:space="preserve"> </w:t>
      </w:r>
      <w:r w:rsidR="00C1073E">
        <w:rPr>
          <w:rFonts w:ascii="TimesNewRomanPS-BoldMT" w:hAnsi="TimesNewRomanPS-BoldMT"/>
          <w:b/>
          <w:bCs/>
          <w:color w:val="000000"/>
          <w:sz w:val="30"/>
          <w:szCs w:val="30"/>
        </w:rPr>
        <w:tab/>
      </w:r>
      <w:r>
        <w:rPr>
          <w:rFonts w:ascii="TimesNewRomanPS-BoldMT" w:hAnsi="TimesNewRomanPS-BoldMT"/>
          <w:b/>
          <w:bCs/>
          <w:color w:val="000000"/>
          <w:sz w:val="30"/>
          <w:szCs w:val="30"/>
        </w:rPr>
        <w:t xml:space="preserve">III спортивный разряд </w:t>
      </w:r>
      <w:r>
        <w:rPr>
          <w:rFonts w:ascii="TimesNewRomanPSMT" w:hAnsi="TimesNewRomanPSMT"/>
          <w:color w:val="000000"/>
          <w:sz w:val="30"/>
          <w:szCs w:val="30"/>
        </w:rPr>
        <w:t>‒ занять 1–3-е место на спортивных</w:t>
      </w:r>
      <w:r>
        <w:rPr>
          <w:rFonts w:ascii="TimesNewRomanPSMT" w:hAnsi="TimesNewRomanPSMT"/>
          <w:color w:val="000000"/>
          <w:sz w:val="30"/>
          <w:szCs w:val="30"/>
        </w:rPr>
        <w:br/>
        <w:t>соревнованиях V группы.</w:t>
      </w:r>
    </w:p>
    <w:p w:rsidR="00C1073E" w:rsidRDefault="00C1073E" w:rsidP="00736187">
      <w:pPr>
        <w:jc w:val="both"/>
        <w:rPr>
          <w:rFonts w:ascii="TimesNewRomanPSMT" w:hAnsi="TimesNewRomanPSMT"/>
          <w:color w:val="000000"/>
          <w:sz w:val="30"/>
          <w:szCs w:val="30"/>
        </w:rPr>
      </w:pPr>
      <w:r>
        <w:rPr>
          <w:rFonts w:ascii="TimesNewRomanPS-BoldMT" w:hAnsi="TimesNewRomanPS-BoldMT"/>
          <w:b/>
          <w:bCs/>
          <w:color w:val="000000"/>
          <w:sz w:val="30"/>
          <w:szCs w:val="30"/>
        </w:rPr>
        <w:t xml:space="preserve"> </w:t>
      </w:r>
      <w:r>
        <w:rPr>
          <w:rFonts w:ascii="TimesNewRomanPS-BoldMT" w:hAnsi="TimesNewRomanPS-BoldMT"/>
          <w:b/>
          <w:bCs/>
          <w:color w:val="000000"/>
          <w:sz w:val="30"/>
          <w:szCs w:val="30"/>
        </w:rPr>
        <w:tab/>
      </w:r>
      <w:r w:rsidR="00956491">
        <w:rPr>
          <w:rFonts w:ascii="TimesNewRomanPS-BoldMT" w:hAnsi="TimesNewRomanPS-BoldMT"/>
          <w:b/>
          <w:bCs/>
          <w:color w:val="000000"/>
          <w:sz w:val="30"/>
          <w:szCs w:val="30"/>
        </w:rPr>
        <w:t xml:space="preserve">I юношеский спортивный разряд </w:t>
      </w:r>
      <w:r w:rsidR="00956491">
        <w:rPr>
          <w:rFonts w:ascii="TimesNewRomanPSMT" w:hAnsi="TimesNewRomanPSMT"/>
          <w:color w:val="000000"/>
          <w:sz w:val="30"/>
          <w:szCs w:val="30"/>
        </w:rPr>
        <w:t>‒ занять 1–2-е место на</w:t>
      </w:r>
      <w:r w:rsidR="00956491">
        <w:rPr>
          <w:rFonts w:ascii="TimesNewRomanPSMT" w:hAnsi="TimesNewRomanPSMT"/>
          <w:color w:val="000000"/>
          <w:sz w:val="30"/>
          <w:szCs w:val="30"/>
        </w:rPr>
        <w:br/>
        <w:t>спортивных соревнованиях VI группы.</w:t>
      </w:r>
    </w:p>
    <w:p w:rsidR="00C1073E" w:rsidRDefault="00C1073E" w:rsidP="00736187">
      <w:pPr>
        <w:jc w:val="both"/>
        <w:rPr>
          <w:rFonts w:ascii="TimesNewRomanPS-BoldMT" w:hAnsi="TimesNewRomanPS-BoldMT"/>
          <w:b/>
          <w:bCs/>
          <w:color w:val="000000"/>
          <w:sz w:val="30"/>
          <w:szCs w:val="30"/>
        </w:rPr>
      </w:pPr>
      <w:r>
        <w:rPr>
          <w:rFonts w:ascii="TimesNewRomanPS-BoldMT" w:hAnsi="TimesNewRomanPS-BoldMT"/>
          <w:b/>
          <w:bCs/>
          <w:color w:val="000000"/>
          <w:sz w:val="30"/>
          <w:szCs w:val="30"/>
        </w:rPr>
        <w:t xml:space="preserve"> </w:t>
      </w:r>
      <w:r>
        <w:rPr>
          <w:rFonts w:ascii="TimesNewRomanPS-BoldMT" w:hAnsi="TimesNewRomanPS-BoldMT"/>
          <w:b/>
          <w:bCs/>
          <w:color w:val="000000"/>
          <w:sz w:val="30"/>
          <w:szCs w:val="30"/>
        </w:rPr>
        <w:tab/>
      </w:r>
      <w:r w:rsidR="00956491">
        <w:rPr>
          <w:rFonts w:ascii="TimesNewRomanPS-BoldMT" w:hAnsi="TimesNewRomanPS-BoldMT"/>
          <w:b/>
          <w:bCs/>
          <w:color w:val="000000"/>
          <w:sz w:val="30"/>
          <w:szCs w:val="30"/>
        </w:rPr>
        <w:t>II юношеский спортивный разряд</w:t>
      </w:r>
      <w:r>
        <w:rPr>
          <w:rFonts w:ascii="TimesNewRomanPS-BoldMT" w:hAnsi="TimesNewRomanPS-BoldMT"/>
          <w:b/>
          <w:bCs/>
          <w:color w:val="000000"/>
          <w:sz w:val="30"/>
          <w:szCs w:val="30"/>
        </w:rPr>
        <w:t xml:space="preserve"> </w:t>
      </w:r>
      <w:r>
        <w:rPr>
          <w:rFonts w:ascii="TimesNewRomanPSMT" w:hAnsi="TimesNewRomanPSMT"/>
          <w:color w:val="000000"/>
          <w:sz w:val="30"/>
          <w:szCs w:val="30"/>
        </w:rPr>
        <w:t>‒ занять 3-е место на</w:t>
      </w:r>
      <w:r>
        <w:rPr>
          <w:rFonts w:ascii="TimesNewRomanPSMT" w:hAnsi="TimesNewRomanPSMT"/>
          <w:color w:val="000000"/>
          <w:sz w:val="30"/>
          <w:szCs w:val="30"/>
        </w:rPr>
        <w:br/>
        <w:t>спортивных соревнованиях VI группы.</w:t>
      </w:r>
    </w:p>
    <w:p w:rsidR="00956491" w:rsidRDefault="00956491" w:rsidP="00956491">
      <w:pPr>
        <w:jc w:val="both"/>
      </w:pPr>
      <w:r>
        <w:rPr>
          <w:noProof/>
          <w:lang w:eastAsia="ru-RU"/>
        </w:rPr>
        <w:drawing>
          <wp:inline distT="0" distB="0" distL="0" distR="0" wp14:anchorId="6B891449" wp14:editId="139C5AB9">
            <wp:extent cx="5940425" cy="1178398"/>
            <wp:effectExtent l="0" t="0" r="317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0425" cy="1178398"/>
                    </a:xfrm>
                    <a:prstGeom prst="rect">
                      <a:avLst/>
                    </a:prstGeom>
                  </pic:spPr>
                </pic:pic>
              </a:graphicData>
            </a:graphic>
          </wp:inline>
        </w:drawing>
      </w:r>
    </w:p>
    <w:p w:rsidR="00956491" w:rsidRDefault="00956491" w:rsidP="00956491">
      <w:pPr>
        <w:jc w:val="both"/>
        <w:rPr>
          <w:rFonts w:ascii="TimesNewRomanPSMT" w:hAnsi="TimesNewRomanPSMT"/>
          <w:color w:val="000000"/>
          <w:sz w:val="30"/>
          <w:szCs w:val="30"/>
        </w:rPr>
      </w:pPr>
      <w:r>
        <w:rPr>
          <w:rFonts w:ascii="TimesNewRomanPSMT" w:hAnsi="TimesNewRomanPSMT"/>
          <w:color w:val="000000"/>
          <w:sz w:val="30"/>
          <w:szCs w:val="30"/>
        </w:rPr>
        <w:t>Определение категории зачета соревнований по сумме</w:t>
      </w:r>
      <w:r>
        <w:rPr>
          <w:rFonts w:ascii="TimesNewRomanPSMT" w:hAnsi="TimesNewRomanPSMT"/>
          <w:color w:val="000000"/>
          <w:sz w:val="30"/>
          <w:szCs w:val="30"/>
        </w:rPr>
        <w:br/>
        <w:t>квалификационных баллов участников, занявших 1–6-е место:</w:t>
      </w:r>
    </w:p>
    <w:p w:rsidR="00956491" w:rsidRDefault="00956491" w:rsidP="00956491">
      <w:pPr>
        <w:jc w:val="both"/>
        <w:rPr>
          <w:rFonts w:ascii="TimesNewRomanPSMT" w:hAnsi="TimesNewRomanPSMT"/>
          <w:color w:val="000000"/>
          <w:sz w:val="30"/>
          <w:szCs w:val="30"/>
        </w:rPr>
      </w:pPr>
      <w:r>
        <w:rPr>
          <w:noProof/>
          <w:lang w:eastAsia="ru-RU"/>
        </w:rPr>
        <w:lastRenderedPageBreak/>
        <w:drawing>
          <wp:inline distT="0" distB="0" distL="0" distR="0" wp14:anchorId="252BBBB4" wp14:editId="138C9E99">
            <wp:extent cx="5940425" cy="730827"/>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730827"/>
                    </a:xfrm>
                    <a:prstGeom prst="rect">
                      <a:avLst/>
                    </a:prstGeom>
                  </pic:spPr>
                </pic:pic>
              </a:graphicData>
            </a:graphic>
          </wp:inline>
        </w:drawing>
      </w:r>
    </w:p>
    <w:p w:rsidR="00956491" w:rsidRDefault="00956491" w:rsidP="00956491">
      <w:pPr>
        <w:jc w:val="both"/>
        <w:rPr>
          <w:rFonts w:ascii="TimesNewRomanPSMT" w:hAnsi="TimesNewRomanPSMT"/>
          <w:color w:val="000000"/>
          <w:sz w:val="30"/>
          <w:szCs w:val="30"/>
        </w:rPr>
      </w:pPr>
      <w:r>
        <w:rPr>
          <w:rFonts w:ascii="TimesNewRomanPSMT" w:hAnsi="TimesNewRomanPSMT"/>
          <w:color w:val="000000"/>
          <w:sz w:val="30"/>
          <w:szCs w:val="30"/>
        </w:rPr>
        <w:t>Оценка разрядности участников спортивных соревнований по</w:t>
      </w:r>
      <w:r>
        <w:rPr>
          <w:rFonts w:ascii="TimesNewRomanPSMT" w:hAnsi="TimesNewRomanPSMT"/>
          <w:color w:val="000000"/>
          <w:sz w:val="30"/>
          <w:szCs w:val="30"/>
        </w:rPr>
        <w:br/>
        <w:t>квалификационным баллам:</w:t>
      </w:r>
    </w:p>
    <w:p w:rsidR="00956491" w:rsidRDefault="00956491" w:rsidP="00956491">
      <w:pPr>
        <w:jc w:val="both"/>
        <w:rPr>
          <w:rFonts w:ascii="TimesNewRomanPSMT" w:hAnsi="TimesNewRomanPSMT"/>
          <w:color w:val="000000"/>
          <w:sz w:val="30"/>
          <w:szCs w:val="30"/>
        </w:rPr>
      </w:pPr>
      <w:r>
        <w:rPr>
          <w:noProof/>
          <w:lang w:eastAsia="ru-RU"/>
        </w:rPr>
        <w:drawing>
          <wp:inline distT="0" distB="0" distL="0" distR="0" wp14:anchorId="4E3A5780" wp14:editId="139D61E9">
            <wp:extent cx="5940425" cy="805014"/>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805014"/>
                    </a:xfrm>
                    <a:prstGeom prst="rect">
                      <a:avLst/>
                    </a:prstGeom>
                  </pic:spPr>
                </pic:pic>
              </a:graphicData>
            </a:graphic>
          </wp:inline>
        </w:drawing>
      </w:r>
    </w:p>
    <w:p w:rsidR="00956491" w:rsidRDefault="00956491" w:rsidP="00956491">
      <w:pPr>
        <w:jc w:val="both"/>
        <w:rPr>
          <w:rFonts w:ascii="TimesNewRomanPSMT" w:hAnsi="TimesNewRomanPSMT"/>
          <w:color w:val="000000"/>
          <w:sz w:val="30"/>
          <w:szCs w:val="30"/>
        </w:rPr>
      </w:pPr>
      <w:r>
        <w:rPr>
          <w:rFonts w:ascii="TimesNewRomanPSMT" w:hAnsi="TimesNewRomanPSMT"/>
          <w:color w:val="000000"/>
          <w:sz w:val="30"/>
          <w:szCs w:val="30"/>
        </w:rPr>
        <w:t>Для команды под квалификационным баллом понимается средняя</w:t>
      </w:r>
      <w:r>
        <w:rPr>
          <w:rFonts w:ascii="TimesNewRomanPSMT" w:hAnsi="TimesNewRomanPSMT"/>
          <w:color w:val="000000"/>
          <w:sz w:val="30"/>
          <w:szCs w:val="30"/>
        </w:rPr>
        <w:br/>
        <w:t>арифметическая величина квалификационных баллов ее членов.</w:t>
      </w:r>
      <w:r>
        <w:rPr>
          <w:rFonts w:ascii="TimesNewRomanPSMT" w:hAnsi="TimesNewRomanPSMT"/>
          <w:color w:val="000000"/>
          <w:sz w:val="30"/>
          <w:szCs w:val="30"/>
        </w:rPr>
        <w:br/>
      </w:r>
      <w:r>
        <w:rPr>
          <w:rFonts w:ascii="TimesNewRomanPS-BoldMT" w:hAnsi="TimesNewRomanPS-BoldMT"/>
          <w:b/>
          <w:bCs/>
          <w:color w:val="000000"/>
          <w:sz w:val="30"/>
          <w:szCs w:val="30"/>
        </w:rPr>
        <w:t>Условия выполнения разрядных норм и требований:</w:t>
      </w:r>
      <w:r>
        <w:rPr>
          <w:rFonts w:ascii="TimesNewRomanPS-BoldMT" w:hAnsi="TimesNewRomanPS-BoldMT"/>
          <w:color w:val="000000"/>
          <w:sz w:val="30"/>
          <w:szCs w:val="30"/>
        </w:rPr>
        <w:br/>
      </w:r>
      <w:r>
        <w:rPr>
          <w:rFonts w:ascii="TimesNewRomanPSMT" w:hAnsi="TimesNewRomanPSMT"/>
          <w:color w:val="000000"/>
          <w:sz w:val="30"/>
          <w:szCs w:val="30"/>
        </w:rPr>
        <w:t>Продолжительность спортивных соревнований в I и II группах – не</w:t>
      </w:r>
      <w:r>
        <w:rPr>
          <w:rFonts w:ascii="TimesNewRomanPSMT" w:hAnsi="TimesNewRomanPSMT"/>
          <w:color w:val="000000"/>
          <w:sz w:val="30"/>
          <w:szCs w:val="30"/>
        </w:rPr>
        <w:br/>
        <w:t>менее 8 часов, в III группе – не менее 6 часов, в IV и V группах – не менее 4 часов, в VI группе – не менее 2 часов.</w:t>
      </w:r>
      <w:r>
        <w:rPr>
          <w:rFonts w:ascii="TimesNewRomanPSMT" w:hAnsi="TimesNewRomanPSMT"/>
          <w:color w:val="000000"/>
          <w:sz w:val="30"/>
          <w:szCs w:val="30"/>
        </w:rPr>
        <w:br/>
        <w:t>Состав команды радиостанции – 3 человека. Членами команды могут</w:t>
      </w:r>
      <w:r>
        <w:rPr>
          <w:rFonts w:ascii="TimesNewRomanPSMT" w:hAnsi="TimesNewRomanPSMT"/>
          <w:color w:val="000000"/>
          <w:sz w:val="30"/>
          <w:szCs w:val="30"/>
        </w:rPr>
        <w:br/>
        <w:t>быть спортсмены с разницей спортивных разрядов не более чем на два</w:t>
      </w:r>
      <w:r>
        <w:rPr>
          <w:rFonts w:ascii="TimesNewRomanPSMT" w:hAnsi="TimesNewRomanPSMT"/>
          <w:color w:val="000000"/>
          <w:sz w:val="30"/>
          <w:szCs w:val="30"/>
        </w:rPr>
        <w:br/>
        <w:t>(например, МС и I p., KMC и II р.).</w:t>
      </w:r>
      <w:r>
        <w:rPr>
          <w:rFonts w:ascii="TimesNewRomanPSMT" w:hAnsi="TimesNewRomanPSMT"/>
          <w:color w:val="000000"/>
          <w:sz w:val="30"/>
          <w:szCs w:val="30"/>
        </w:rPr>
        <w:br/>
        <w:t>Допускается участие в составе команды мужчин и женщин (юношей и девушек).</w:t>
      </w:r>
    </w:p>
    <w:p w:rsidR="00742764" w:rsidRDefault="00956491" w:rsidP="00956491">
      <w:pPr>
        <w:jc w:val="both"/>
        <w:rPr>
          <w:rFonts w:ascii="TimesNewRomanPSMT" w:hAnsi="TimesNewRomanPSMT"/>
          <w:color w:val="000000"/>
          <w:sz w:val="30"/>
          <w:szCs w:val="30"/>
        </w:rPr>
      </w:pPr>
      <w:r>
        <w:rPr>
          <w:rFonts w:ascii="TimesNewRomanPSMT" w:hAnsi="TimesNewRomanPSMT"/>
          <w:color w:val="000000"/>
          <w:sz w:val="30"/>
          <w:szCs w:val="30"/>
        </w:rPr>
        <w:t xml:space="preserve"> </w:t>
      </w:r>
      <w:r>
        <w:rPr>
          <w:rFonts w:ascii="TimesNewRomanPSMT" w:hAnsi="TimesNewRomanPSMT"/>
          <w:color w:val="000000"/>
          <w:sz w:val="30"/>
          <w:szCs w:val="30"/>
        </w:rPr>
        <w:tab/>
        <w:t>Для I группы спортивных соревнований засчитываются все</w:t>
      </w:r>
      <w:r>
        <w:rPr>
          <w:rFonts w:ascii="TimesNewRomanPSMT" w:hAnsi="TimesNewRomanPSMT"/>
          <w:color w:val="000000"/>
          <w:sz w:val="30"/>
          <w:szCs w:val="30"/>
        </w:rPr>
        <w:br/>
        <w:t>категории зачета, II – II–V категории зачета, для III – III–IV категории</w:t>
      </w:r>
      <w:r>
        <w:rPr>
          <w:rFonts w:ascii="TimesNewRomanPSMT" w:hAnsi="TimesNewRomanPSMT"/>
          <w:color w:val="000000"/>
          <w:sz w:val="30"/>
          <w:szCs w:val="30"/>
        </w:rPr>
        <w:br/>
        <w:t>зачета, для IV – IV–V, для V группы – V.</w:t>
      </w:r>
      <w:r>
        <w:rPr>
          <w:rFonts w:ascii="TimesNewRomanPSMT" w:hAnsi="TimesNewRomanPSMT"/>
          <w:color w:val="000000"/>
          <w:sz w:val="30"/>
          <w:szCs w:val="30"/>
        </w:rPr>
        <w:br/>
        <w:t xml:space="preserve"> </w:t>
      </w:r>
      <w:r>
        <w:rPr>
          <w:rFonts w:ascii="TimesNewRomanPSMT" w:hAnsi="TimesNewRomanPSMT"/>
          <w:color w:val="000000"/>
          <w:sz w:val="30"/>
          <w:szCs w:val="30"/>
        </w:rPr>
        <w:tab/>
        <w:t>Спортивные разряды КМС присваиваются спортсменам (членам</w:t>
      </w:r>
      <w:r>
        <w:rPr>
          <w:rFonts w:ascii="TimesNewRomanPSMT" w:hAnsi="TimesNewRomanPSMT"/>
          <w:color w:val="000000"/>
          <w:sz w:val="30"/>
          <w:szCs w:val="30"/>
        </w:rPr>
        <w:br/>
        <w:t>команд), осуществившим зачетные связи не менее чем на трех диапазонах, I р. – не менее чем на двух диапазонах.</w:t>
      </w:r>
      <w:r>
        <w:rPr>
          <w:rFonts w:ascii="TimesNewRomanPSMT" w:hAnsi="TimesNewRomanPSMT"/>
          <w:color w:val="000000"/>
          <w:sz w:val="30"/>
          <w:szCs w:val="30"/>
        </w:rPr>
        <w:br/>
        <w:t xml:space="preserve"> </w:t>
      </w:r>
      <w:r>
        <w:rPr>
          <w:rFonts w:ascii="TimesNewRomanPSMT" w:hAnsi="TimesNewRomanPSMT"/>
          <w:color w:val="000000"/>
          <w:sz w:val="30"/>
          <w:szCs w:val="30"/>
        </w:rPr>
        <w:tab/>
        <w:t xml:space="preserve">При определении категории зачета и масштаба спортивных соревнований более высокие разряды участников могут засчитываться как более низкие (например, МСМК приравнивается к МС; КМС – к I разряду и т.д.). </w:t>
      </w:r>
    </w:p>
    <w:p w:rsidR="00956491" w:rsidRDefault="00956491" w:rsidP="00956491">
      <w:pPr>
        <w:jc w:val="both"/>
        <w:rPr>
          <w:rFonts w:ascii="TimesNewRomanPSMT" w:hAnsi="TimesNewRomanPSMT"/>
          <w:color w:val="000000"/>
          <w:sz w:val="30"/>
          <w:szCs w:val="30"/>
        </w:rPr>
      </w:pPr>
      <w:r>
        <w:rPr>
          <w:noProof/>
          <w:lang w:eastAsia="ru-RU"/>
        </w:rPr>
        <w:lastRenderedPageBreak/>
        <w:drawing>
          <wp:inline distT="0" distB="0" distL="0" distR="0" wp14:anchorId="2C36A93B" wp14:editId="48FF413A">
            <wp:extent cx="5953125" cy="1883816"/>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79949" cy="1892304"/>
                    </a:xfrm>
                    <a:prstGeom prst="rect">
                      <a:avLst/>
                    </a:prstGeom>
                  </pic:spPr>
                </pic:pic>
              </a:graphicData>
            </a:graphic>
          </wp:inline>
        </w:drawing>
      </w:r>
    </w:p>
    <w:p w:rsidR="00956491" w:rsidRDefault="00956491" w:rsidP="00956491">
      <w:pPr>
        <w:jc w:val="both"/>
        <w:rPr>
          <w:rFonts w:ascii="TimesNewRomanPSMT" w:hAnsi="TimesNewRomanPSMT"/>
          <w:color w:val="000000"/>
          <w:sz w:val="30"/>
          <w:szCs w:val="30"/>
        </w:rPr>
      </w:pPr>
    </w:p>
    <w:p w:rsidR="00956491" w:rsidRDefault="00956491" w:rsidP="00956491">
      <w:pPr>
        <w:jc w:val="both"/>
        <w:rPr>
          <w:rFonts w:ascii="TimesNewRomanPSMT" w:hAnsi="TimesNewRomanPSMT"/>
          <w:color w:val="000000"/>
          <w:sz w:val="30"/>
          <w:szCs w:val="30"/>
        </w:rPr>
      </w:pPr>
    </w:p>
    <w:p w:rsidR="00956491" w:rsidRDefault="00956491" w:rsidP="00956491">
      <w:pPr>
        <w:jc w:val="both"/>
      </w:pPr>
    </w:p>
    <w:p w:rsidR="00956491" w:rsidRDefault="00956491" w:rsidP="00956491">
      <w:pPr>
        <w:jc w:val="both"/>
      </w:pPr>
    </w:p>
    <w:sectPr w:rsidR="00956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4F2"/>
    <w:rsid w:val="000702C7"/>
    <w:rsid w:val="003714F2"/>
    <w:rsid w:val="00736187"/>
    <w:rsid w:val="00742764"/>
    <w:rsid w:val="007668F3"/>
    <w:rsid w:val="00905678"/>
    <w:rsid w:val="00956491"/>
    <w:rsid w:val="00C1073E"/>
    <w:rsid w:val="00DA0A1A"/>
    <w:rsid w:val="00E60EAC"/>
    <w:rsid w:val="00F5308B"/>
    <w:rsid w:val="00FF6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30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30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308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30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975</Words>
  <Characters>5560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EW6D</dc:creator>
  <cp:lastModifiedBy>HP</cp:lastModifiedBy>
  <cp:revision>5</cp:revision>
  <dcterms:created xsi:type="dcterms:W3CDTF">2024-03-18T07:24:00Z</dcterms:created>
  <dcterms:modified xsi:type="dcterms:W3CDTF">2025-05-30T14:23:00Z</dcterms:modified>
</cp:coreProperties>
</file>